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D4A21B" w14:textId="77777777" w:rsidR="00A379CF" w:rsidRPr="003E12A0" w:rsidRDefault="00A379CF" w:rsidP="00DB5C66">
      <w:pPr>
        <w:tabs>
          <w:tab w:val="left" w:pos="6480"/>
          <w:tab w:val="left" w:pos="8639"/>
        </w:tabs>
        <w:spacing w:line="360" w:lineRule="auto"/>
        <w:ind w:right="-306" w:firstLine="567"/>
        <w:jc w:val="center"/>
        <w:rPr>
          <w:rFonts w:ascii="Palatino" w:hAnsi="Palatino"/>
          <w:i/>
          <w:szCs w:val="24"/>
        </w:rPr>
      </w:pPr>
      <w:r w:rsidRPr="003E12A0">
        <w:rPr>
          <w:rFonts w:ascii="Palatino" w:hAnsi="Palatino"/>
          <w:i/>
          <w:szCs w:val="24"/>
        </w:rPr>
        <w:t>Problemi e poemi.</w:t>
      </w:r>
    </w:p>
    <w:p w14:paraId="615BECFA" w14:textId="77777777" w:rsidR="00D608C5" w:rsidRPr="003E12A0" w:rsidRDefault="00D608C5" w:rsidP="00DB5C66">
      <w:pPr>
        <w:tabs>
          <w:tab w:val="left" w:pos="6480"/>
          <w:tab w:val="left" w:pos="8639"/>
        </w:tabs>
        <w:spacing w:line="360" w:lineRule="auto"/>
        <w:ind w:right="-306" w:firstLine="567"/>
        <w:jc w:val="center"/>
        <w:rPr>
          <w:rFonts w:ascii="Palatino" w:hAnsi="Palatino"/>
          <w:i/>
          <w:szCs w:val="24"/>
        </w:rPr>
      </w:pPr>
      <w:r w:rsidRPr="003E12A0">
        <w:rPr>
          <w:rFonts w:ascii="Palatino" w:hAnsi="Palatino"/>
          <w:i/>
          <w:szCs w:val="24"/>
        </w:rPr>
        <w:t>La traduzione</w:t>
      </w:r>
      <w:r w:rsidR="008308B4" w:rsidRPr="003E12A0">
        <w:rPr>
          <w:rFonts w:ascii="Palatino" w:hAnsi="Palatino"/>
          <w:i/>
          <w:szCs w:val="24"/>
        </w:rPr>
        <w:t xml:space="preserve"> come aggregato</w:t>
      </w:r>
      <w:r w:rsidRPr="003E12A0">
        <w:rPr>
          <w:rFonts w:ascii="Palatino" w:hAnsi="Palatino"/>
          <w:i/>
          <w:szCs w:val="24"/>
        </w:rPr>
        <w:t xml:space="preserve"> sfarfallante</w:t>
      </w:r>
    </w:p>
    <w:p w14:paraId="1E9F26BD" w14:textId="77777777" w:rsidR="007C1044" w:rsidRPr="003E12A0" w:rsidRDefault="0053491E" w:rsidP="00DB5C66">
      <w:pPr>
        <w:tabs>
          <w:tab w:val="left" w:pos="6480"/>
          <w:tab w:val="left" w:pos="8639"/>
        </w:tabs>
        <w:spacing w:line="360" w:lineRule="auto"/>
        <w:ind w:right="-306" w:firstLine="567"/>
        <w:jc w:val="center"/>
        <w:rPr>
          <w:rFonts w:ascii="Palatino" w:hAnsi="Palatino"/>
          <w:szCs w:val="24"/>
        </w:rPr>
      </w:pPr>
      <w:r w:rsidRPr="003E12A0">
        <w:rPr>
          <w:rFonts w:ascii="Palatino" w:hAnsi="Palatino"/>
          <w:szCs w:val="24"/>
        </w:rPr>
        <w:t>di Valerio Magrelli</w:t>
      </w:r>
    </w:p>
    <w:p w14:paraId="5A9DD40F" w14:textId="77777777" w:rsidR="00A379CF" w:rsidRPr="003E12A0" w:rsidRDefault="00A379CF" w:rsidP="00DB5C66">
      <w:pPr>
        <w:tabs>
          <w:tab w:val="left" w:pos="6480"/>
          <w:tab w:val="left" w:pos="8639"/>
        </w:tabs>
        <w:spacing w:line="360" w:lineRule="auto"/>
        <w:ind w:right="-306" w:firstLine="567"/>
        <w:jc w:val="center"/>
        <w:rPr>
          <w:rFonts w:ascii="Palatino" w:hAnsi="Palatino"/>
          <w:iCs/>
          <w:color w:val="231F20"/>
          <w:szCs w:val="24"/>
        </w:rPr>
      </w:pPr>
    </w:p>
    <w:p w14:paraId="73DD3483" w14:textId="77777777" w:rsidR="00A379CF" w:rsidRPr="003E12A0" w:rsidRDefault="003849E4" w:rsidP="00DB5C66">
      <w:pPr>
        <w:tabs>
          <w:tab w:val="left" w:pos="6480"/>
          <w:tab w:val="left" w:pos="8639"/>
        </w:tabs>
        <w:spacing w:line="360" w:lineRule="auto"/>
        <w:ind w:right="-306" w:firstLine="567"/>
        <w:jc w:val="both"/>
        <w:rPr>
          <w:rFonts w:ascii="Palatino" w:hAnsi="Palatino"/>
          <w:szCs w:val="24"/>
        </w:rPr>
      </w:pPr>
      <w:r w:rsidRPr="003E12A0">
        <w:rPr>
          <w:rFonts w:ascii="Palatino" w:hAnsi="Palatino" w:cs="Consolas"/>
          <w:szCs w:val="24"/>
        </w:rPr>
        <w:t>“I</w:t>
      </w:r>
      <w:r w:rsidR="00277548" w:rsidRPr="003E12A0">
        <w:rPr>
          <w:rFonts w:ascii="Palatino" w:hAnsi="Palatino" w:cs="Consolas"/>
          <w:szCs w:val="24"/>
        </w:rPr>
        <w:t xml:space="preserve">o evito come la peste questa parola </w:t>
      </w:r>
      <w:r w:rsidRPr="003E12A0">
        <w:rPr>
          <w:rFonts w:ascii="Palatino" w:hAnsi="Palatino" w:cs="Consolas"/>
          <w:szCs w:val="24"/>
        </w:rPr>
        <w:t xml:space="preserve">[traduzione] </w:t>
      </w:r>
      <w:r w:rsidR="00277548" w:rsidRPr="003E12A0">
        <w:rPr>
          <w:rFonts w:ascii="Palatino" w:hAnsi="Palatino" w:cs="Consolas"/>
          <w:szCs w:val="24"/>
        </w:rPr>
        <w:t>che ha perduto ogni reale significato grazie all'uso smodato che se ne fa</w:t>
      </w:r>
      <w:r w:rsidR="00277548" w:rsidRPr="003E12A0">
        <w:rPr>
          <w:rFonts w:ascii="Palatino" w:hAnsi="Palatino"/>
          <w:szCs w:val="24"/>
        </w:rPr>
        <w:t>”</w:t>
      </w:r>
    </w:p>
    <w:p w14:paraId="08348978" w14:textId="77777777" w:rsidR="00277548" w:rsidRPr="003E12A0" w:rsidRDefault="00A379CF" w:rsidP="00DB5C66">
      <w:pPr>
        <w:tabs>
          <w:tab w:val="left" w:pos="6480"/>
          <w:tab w:val="left" w:pos="8639"/>
        </w:tabs>
        <w:spacing w:line="360" w:lineRule="auto"/>
        <w:ind w:right="-306" w:firstLine="567"/>
        <w:jc w:val="both"/>
        <w:rPr>
          <w:rFonts w:ascii="Palatino" w:hAnsi="Palatino" w:cs="Consolas"/>
          <w:szCs w:val="24"/>
        </w:rPr>
      </w:pPr>
      <w:r w:rsidRPr="003E12A0">
        <w:rPr>
          <w:rFonts w:ascii="Palatino" w:hAnsi="Palatino"/>
          <w:szCs w:val="24"/>
        </w:rPr>
        <w:tab/>
        <w:t xml:space="preserve">             </w:t>
      </w:r>
      <w:r w:rsidR="003849E4" w:rsidRPr="003E12A0">
        <w:rPr>
          <w:rFonts w:ascii="Palatino" w:hAnsi="Palatino"/>
          <w:szCs w:val="24"/>
        </w:rPr>
        <w:t>E. Canetti</w:t>
      </w:r>
      <w:r w:rsidR="003849E4" w:rsidRPr="003E12A0">
        <w:rPr>
          <w:rStyle w:val="Rimandonotaapidipagina"/>
          <w:rFonts w:ascii="Palatino" w:hAnsi="Palatino"/>
          <w:szCs w:val="24"/>
        </w:rPr>
        <w:footnoteReference w:id="1"/>
      </w:r>
    </w:p>
    <w:p w14:paraId="628A6814" w14:textId="77777777" w:rsidR="00277548" w:rsidRPr="003E12A0" w:rsidRDefault="00277548" w:rsidP="00DB5C66">
      <w:pPr>
        <w:tabs>
          <w:tab w:val="left" w:pos="2268"/>
          <w:tab w:val="left" w:pos="6480"/>
          <w:tab w:val="left" w:pos="8639"/>
        </w:tabs>
        <w:spacing w:line="360" w:lineRule="auto"/>
        <w:ind w:right="-306" w:firstLine="567"/>
        <w:jc w:val="center"/>
        <w:rPr>
          <w:rFonts w:ascii="Palatino" w:hAnsi="Palatino"/>
          <w:i/>
          <w:iCs/>
          <w:color w:val="231F20"/>
          <w:szCs w:val="24"/>
        </w:rPr>
      </w:pPr>
    </w:p>
    <w:p w14:paraId="72C7BCE6" w14:textId="77777777" w:rsidR="00D608C5" w:rsidRPr="003E12A0" w:rsidRDefault="00D608C5" w:rsidP="00DB5C66">
      <w:pPr>
        <w:autoSpaceDE w:val="0"/>
        <w:autoSpaceDN w:val="0"/>
        <w:adjustRightInd w:val="0"/>
        <w:spacing w:line="360" w:lineRule="auto"/>
        <w:ind w:right="-306" w:firstLine="567"/>
        <w:jc w:val="both"/>
        <w:rPr>
          <w:rFonts w:ascii="Palatino" w:hAnsi="Palatino"/>
          <w:iCs/>
          <w:color w:val="231F20"/>
          <w:szCs w:val="24"/>
        </w:rPr>
      </w:pPr>
      <w:r w:rsidRPr="003E12A0">
        <w:rPr>
          <w:rFonts w:ascii="Palatino" w:hAnsi="Palatino"/>
          <w:iCs/>
          <w:color w:val="231F20"/>
          <w:szCs w:val="24"/>
        </w:rPr>
        <w:t>I.</w:t>
      </w:r>
    </w:p>
    <w:p w14:paraId="73A6CA7F" w14:textId="033F8EE5" w:rsidR="004E230A" w:rsidRPr="003E12A0" w:rsidRDefault="00980E14" w:rsidP="00DB5C66">
      <w:pPr>
        <w:autoSpaceDE w:val="0"/>
        <w:autoSpaceDN w:val="0"/>
        <w:adjustRightInd w:val="0"/>
        <w:spacing w:line="360" w:lineRule="auto"/>
        <w:ind w:right="-306" w:firstLine="567"/>
        <w:jc w:val="both"/>
        <w:rPr>
          <w:rFonts w:ascii="Palatino" w:hAnsi="Palatino"/>
          <w:color w:val="252525"/>
          <w:szCs w:val="24"/>
        </w:rPr>
      </w:pPr>
      <w:r w:rsidRPr="003E12A0">
        <w:rPr>
          <w:rFonts w:ascii="Palatino" w:hAnsi="Palatino"/>
          <w:iCs/>
          <w:color w:val="231F20"/>
          <w:szCs w:val="24"/>
        </w:rPr>
        <w:t xml:space="preserve">Il titolo di questo </w:t>
      </w:r>
      <w:r w:rsidR="00A379CF" w:rsidRPr="003E12A0">
        <w:rPr>
          <w:rFonts w:ascii="Palatino" w:hAnsi="Palatino"/>
          <w:iCs/>
          <w:color w:val="231F20"/>
          <w:szCs w:val="24"/>
        </w:rPr>
        <w:t>intervent</w:t>
      </w:r>
      <w:r w:rsidRPr="003E12A0">
        <w:rPr>
          <w:rFonts w:ascii="Palatino" w:hAnsi="Palatino"/>
          <w:iCs/>
          <w:color w:val="231F20"/>
          <w:szCs w:val="24"/>
        </w:rPr>
        <w:t xml:space="preserve">o si riferisce a </w:t>
      </w:r>
      <w:r w:rsidRPr="003E12A0">
        <w:rPr>
          <w:rFonts w:ascii="Palatino" w:hAnsi="Palatino"/>
          <w:i/>
          <w:iCs/>
          <w:color w:val="231F20"/>
          <w:szCs w:val="24"/>
        </w:rPr>
        <w:t>Problems and Poems</w:t>
      </w:r>
      <w:r w:rsidRPr="003E12A0">
        <w:rPr>
          <w:rFonts w:ascii="Palatino" w:hAnsi="Palatino"/>
          <w:iCs/>
          <w:color w:val="231F20"/>
          <w:szCs w:val="24"/>
        </w:rPr>
        <w:t xml:space="preserve">, un </w:t>
      </w:r>
      <w:r w:rsidR="00034F9F" w:rsidRPr="003E12A0">
        <w:rPr>
          <w:rFonts w:ascii="Palatino" w:hAnsi="Palatino"/>
          <w:iCs/>
          <w:color w:val="231F20"/>
          <w:szCs w:val="24"/>
        </w:rPr>
        <w:t xml:space="preserve">curioso </w:t>
      </w:r>
      <w:r w:rsidR="008308B4" w:rsidRPr="003E12A0">
        <w:rPr>
          <w:rFonts w:ascii="Palatino" w:hAnsi="Palatino"/>
          <w:iCs/>
          <w:color w:val="231F20"/>
          <w:szCs w:val="24"/>
        </w:rPr>
        <w:t xml:space="preserve">volume </w:t>
      </w:r>
      <w:r w:rsidRPr="003E12A0">
        <w:rPr>
          <w:rFonts w:ascii="Palatino" w:hAnsi="Palatino"/>
          <w:iCs/>
          <w:color w:val="231F20"/>
          <w:szCs w:val="24"/>
        </w:rPr>
        <w:t xml:space="preserve">che Vladimir </w:t>
      </w:r>
      <w:r w:rsidR="007C1044" w:rsidRPr="003E12A0">
        <w:rPr>
          <w:rFonts w:ascii="Palatino" w:hAnsi="Palatino"/>
          <w:iCs/>
          <w:color w:val="231F20"/>
          <w:szCs w:val="24"/>
        </w:rPr>
        <w:t>Nabokov</w:t>
      </w:r>
      <w:r w:rsidRPr="003E12A0">
        <w:rPr>
          <w:rFonts w:ascii="Palatino" w:hAnsi="Palatino"/>
          <w:iCs/>
          <w:color w:val="231F20"/>
          <w:szCs w:val="24"/>
        </w:rPr>
        <w:t xml:space="preserve"> pubblicò nel 19</w:t>
      </w:r>
      <w:r w:rsidR="00417357" w:rsidRPr="003E12A0">
        <w:rPr>
          <w:rFonts w:ascii="Palatino" w:hAnsi="Palatino"/>
          <w:iCs/>
          <w:color w:val="231F20"/>
          <w:szCs w:val="24"/>
        </w:rPr>
        <w:t>69</w:t>
      </w:r>
      <w:r w:rsidR="00034F9F" w:rsidRPr="003E12A0">
        <w:rPr>
          <w:rFonts w:ascii="Palatino" w:hAnsi="Palatino"/>
          <w:iCs/>
          <w:color w:val="231F20"/>
          <w:szCs w:val="24"/>
        </w:rPr>
        <w:t>,</w:t>
      </w:r>
      <w:r w:rsidRPr="003E12A0">
        <w:rPr>
          <w:rFonts w:ascii="Palatino" w:hAnsi="Palatino"/>
          <w:iCs/>
          <w:color w:val="231F20"/>
          <w:szCs w:val="24"/>
        </w:rPr>
        <w:t xml:space="preserve"> </w:t>
      </w:r>
      <w:r w:rsidR="00417357" w:rsidRPr="003E12A0">
        <w:rPr>
          <w:rFonts w:ascii="Palatino" w:hAnsi="Palatino"/>
          <w:iCs/>
          <w:color w:val="231F20"/>
          <w:szCs w:val="24"/>
        </w:rPr>
        <w:t>u</w:t>
      </w:r>
      <w:r w:rsidRPr="003E12A0">
        <w:rPr>
          <w:rFonts w:ascii="Palatino" w:hAnsi="Palatino"/>
          <w:iCs/>
          <w:color w:val="231F20"/>
          <w:szCs w:val="24"/>
        </w:rPr>
        <w:t xml:space="preserve">nendo </w:t>
      </w:r>
      <w:r w:rsidR="00417357" w:rsidRPr="003E12A0">
        <w:rPr>
          <w:rFonts w:ascii="Palatino" w:hAnsi="Palatino"/>
          <w:iCs/>
          <w:color w:val="231F20"/>
          <w:szCs w:val="24"/>
        </w:rPr>
        <w:t>all’interno d</w:t>
      </w:r>
      <w:r w:rsidR="00034F9F" w:rsidRPr="003E12A0">
        <w:rPr>
          <w:rFonts w:ascii="Palatino" w:hAnsi="Palatino"/>
          <w:iCs/>
          <w:color w:val="231F20"/>
          <w:szCs w:val="24"/>
        </w:rPr>
        <w:t xml:space="preserve">ello stesso </w:t>
      </w:r>
      <w:r w:rsidR="008308B4" w:rsidRPr="003E12A0">
        <w:rPr>
          <w:rFonts w:ascii="Palatino" w:hAnsi="Palatino"/>
          <w:iCs/>
          <w:color w:val="231F20"/>
          <w:szCs w:val="24"/>
        </w:rPr>
        <w:t xml:space="preserve">testo </w:t>
      </w:r>
      <w:r w:rsidRPr="003E12A0">
        <w:rPr>
          <w:rFonts w:ascii="Palatino" w:hAnsi="Palatino"/>
          <w:iCs/>
          <w:color w:val="231F20"/>
          <w:szCs w:val="24"/>
        </w:rPr>
        <w:t>due parti assai diverse fra loro</w:t>
      </w:r>
      <w:r w:rsidR="0043175A" w:rsidRPr="003E12A0">
        <w:rPr>
          <w:rStyle w:val="Rimandonotaapidipagina"/>
          <w:rFonts w:ascii="Palatino" w:hAnsi="Palatino"/>
          <w:iCs/>
          <w:color w:val="231F20"/>
          <w:szCs w:val="24"/>
        </w:rPr>
        <w:footnoteReference w:id="2"/>
      </w:r>
      <w:r w:rsidRPr="003E12A0">
        <w:rPr>
          <w:rFonts w:ascii="Palatino" w:hAnsi="Palatino"/>
          <w:iCs/>
          <w:color w:val="231F20"/>
          <w:szCs w:val="24"/>
        </w:rPr>
        <w:t>.</w:t>
      </w:r>
      <w:r w:rsidR="00034F9F" w:rsidRPr="003E12A0">
        <w:rPr>
          <w:rFonts w:ascii="Palatino" w:hAnsi="Palatino"/>
          <w:iCs/>
          <w:color w:val="231F20"/>
          <w:szCs w:val="24"/>
        </w:rPr>
        <w:t xml:space="preserve"> </w:t>
      </w:r>
      <w:r w:rsidR="00D278FF" w:rsidRPr="003E12A0">
        <w:rPr>
          <w:rFonts w:ascii="Palatino" w:hAnsi="Palatino"/>
          <w:iCs/>
          <w:color w:val="231F20"/>
          <w:szCs w:val="24"/>
        </w:rPr>
        <w:t>M</w:t>
      </w:r>
      <w:r w:rsidR="006D755A" w:rsidRPr="003E12A0">
        <w:rPr>
          <w:rFonts w:ascii="Palatino" w:hAnsi="Palatino"/>
          <w:iCs/>
          <w:color w:val="231F20"/>
          <w:szCs w:val="24"/>
        </w:rPr>
        <w:t>entr</w:t>
      </w:r>
      <w:r w:rsidR="004E230A" w:rsidRPr="003E12A0">
        <w:rPr>
          <w:rFonts w:ascii="Palatino" w:hAnsi="Palatino"/>
          <w:iCs/>
          <w:color w:val="231F20"/>
          <w:szCs w:val="24"/>
        </w:rPr>
        <w:t>e u</w:t>
      </w:r>
      <w:r w:rsidR="00034F9F" w:rsidRPr="003E12A0">
        <w:rPr>
          <w:rFonts w:ascii="Palatino" w:hAnsi="Palatino"/>
          <w:iCs/>
          <w:color w:val="231F20"/>
          <w:szCs w:val="24"/>
        </w:rPr>
        <w:t xml:space="preserve">na </w:t>
      </w:r>
      <w:r w:rsidR="00A379CF" w:rsidRPr="003E12A0">
        <w:rPr>
          <w:rFonts w:ascii="Palatino" w:hAnsi="Palatino"/>
          <w:color w:val="252525"/>
          <w:szCs w:val="24"/>
        </w:rPr>
        <w:t>offriva al lettore 18 problemi di scacchi,</w:t>
      </w:r>
      <w:r w:rsidR="00A379CF" w:rsidRPr="003E12A0">
        <w:rPr>
          <w:rFonts w:ascii="Palatino" w:hAnsi="Palatino"/>
          <w:iCs/>
          <w:color w:val="231F20"/>
          <w:szCs w:val="24"/>
        </w:rPr>
        <w:t xml:space="preserve"> </w:t>
      </w:r>
      <w:r w:rsidR="00A379CF" w:rsidRPr="003E12A0">
        <w:rPr>
          <w:rFonts w:ascii="Palatino" w:hAnsi="Palatino"/>
          <w:color w:val="252525"/>
          <w:szCs w:val="24"/>
        </w:rPr>
        <w:t xml:space="preserve">l’altra, con una mossa alquanto sorprendente </w:t>
      </w:r>
      <w:r w:rsidR="00A379CF" w:rsidRPr="003E12A0">
        <w:rPr>
          <w:rFonts w:ascii="Palatino" w:hAnsi="Palatino"/>
          <w:iCs/>
          <w:color w:val="231F20"/>
          <w:szCs w:val="24"/>
        </w:rPr>
        <w:t>presentava</w:t>
      </w:r>
      <w:r w:rsidR="00A379CF" w:rsidRPr="003E12A0">
        <w:rPr>
          <w:rFonts w:ascii="Palatino" w:hAnsi="Palatino"/>
          <w:color w:val="252525"/>
          <w:szCs w:val="24"/>
        </w:rPr>
        <w:t xml:space="preserve"> invece </w:t>
      </w:r>
      <w:r w:rsidR="00417357" w:rsidRPr="003E12A0">
        <w:rPr>
          <w:rFonts w:ascii="Palatino" w:hAnsi="Palatino"/>
          <w:color w:val="252525"/>
          <w:szCs w:val="24"/>
        </w:rPr>
        <w:t>39</w:t>
      </w:r>
      <w:r w:rsidR="00173CEB">
        <w:rPr>
          <w:rStyle w:val="apple-converted-space"/>
          <w:rFonts w:ascii="Palatino" w:hAnsi="Palatino"/>
          <w:color w:val="252525"/>
          <w:szCs w:val="24"/>
        </w:rPr>
        <w:t xml:space="preserve"> </w:t>
      </w:r>
      <w:r w:rsidR="00034F9F" w:rsidRPr="003E12A0">
        <w:rPr>
          <w:rFonts w:ascii="Palatino" w:hAnsi="Palatino"/>
          <w:color w:val="252525"/>
          <w:szCs w:val="24"/>
        </w:rPr>
        <w:t>poesie composte in russo e autotradotte in inglese</w:t>
      </w:r>
      <w:r w:rsidR="00D278FF" w:rsidRPr="003E12A0">
        <w:rPr>
          <w:rFonts w:ascii="Palatino" w:hAnsi="Palatino"/>
          <w:color w:val="252525"/>
          <w:szCs w:val="24"/>
        </w:rPr>
        <w:t xml:space="preserve"> (</w:t>
      </w:r>
      <w:r w:rsidR="00034F9F" w:rsidRPr="003E12A0">
        <w:rPr>
          <w:rFonts w:ascii="Palatino" w:hAnsi="Palatino"/>
          <w:color w:val="252525"/>
          <w:szCs w:val="24"/>
        </w:rPr>
        <w:t>più altre 14 redatte direttamente nella lingua d’adozione</w:t>
      </w:r>
      <w:r w:rsidR="00D278FF" w:rsidRPr="003E12A0">
        <w:rPr>
          <w:rFonts w:ascii="Palatino" w:hAnsi="Palatino"/>
          <w:color w:val="252525"/>
          <w:szCs w:val="24"/>
        </w:rPr>
        <w:t>)</w:t>
      </w:r>
      <w:r w:rsidR="00034F9F" w:rsidRPr="003E12A0">
        <w:rPr>
          <w:rFonts w:ascii="Palatino" w:hAnsi="Palatino"/>
          <w:color w:val="252525"/>
          <w:szCs w:val="24"/>
        </w:rPr>
        <w:t xml:space="preserve">. I repertori segnalano che, fra i versi russi, </w:t>
      </w:r>
      <w:r w:rsidR="00034F9F" w:rsidRPr="003E12A0">
        <w:rPr>
          <w:rFonts w:ascii="Palatino" w:hAnsi="Palatino"/>
          <w:i/>
          <w:color w:val="252525"/>
          <w:szCs w:val="24"/>
        </w:rPr>
        <w:t>Lilith</w:t>
      </w:r>
      <w:r w:rsidR="00034F9F" w:rsidRPr="003E12A0">
        <w:rPr>
          <w:rFonts w:ascii="Palatino" w:hAnsi="Palatino"/>
          <w:color w:val="252525"/>
          <w:szCs w:val="24"/>
        </w:rPr>
        <w:t xml:space="preserve">, datata 1928, potrebbe </w:t>
      </w:r>
      <w:r w:rsidR="00A379CF" w:rsidRPr="003E12A0">
        <w:rPr>
          <w:rFonts w:ascii="Palatino" w:hAnsi="Palatino"/>
          <w:color w:val="252525"/>
          <w:szCs w:val="24"/>
        </w:rPr>
        <w:t>costitui</w:t>
      </w:r>
      <w:r w:rsidR="00034F9F" w:rsidRPr="003E12A0">
        <w:rPr>
          <w:rFonts w:ascii="Palatino" w:hAnsi="Palatino"/>
          <w:color w:val="252525"/>
          <w:szCs w:val="24"/>
        </w:rPr>
        <w:t xml:space="preserve">re un’anticipazione di </w:t>
      </w:r>
      <w:r w:rsidR="00034F9F" w:rsidRPr="003E12A0">
        <w:rPr>
          <w:rFonts w:ascii="Palatino" w:hAnsi="Palatino"/>
          <w:i/>
          <w:color w:val="252525"/>
          <w:szCs w:val="24"/>
        </w:rPr>
        <w:t>Lolita</w:t>
      </w:r>
      <w:r w:rsidR="00034F9F" w:rsidRPr="003E12A0">
        <w:rPr>
          <w:rFonts w:ascii="Palatino" w:hAnsi="Palatino"/>
          <w:color w:val="252525"/>
          <w:szCs w:val="24"/>
        </w:rPr>
        <w:t xml:space="preserve">. </w:t>
      </w:r>
      <w:r w:rsidR="00321FBC" w:rsidRPr="003E12A0">
        <w:rPr>
          <w:rFonts w:ascii="Palatino" w:hAnsi="Palatino"/>
          <w:color w:val="252525"/>
          <w:szCs w:val="24"/>
        </w:rPr>
        <w:t xml:space="preserve">Per il resto, </w:t>
      </w:r>
      <w:r w:rsidR="00A379CF" w:rsidRPr="003E12A0">
        <w:rPr>
          <w:rFonts w:ascii="Palatino" w:hAnsi="Palatino"/>
          <w:color w:val="252525"/>
          <w:szCs w:val="24"/>
        </w:rPr>
        <w:t xml:space="preserve">senza entrare nel merito </w:t>
      </w:r>
      <w:r w:rsidR="00034F9F" w:rsidRPr="003E12A0">
        <w:rPr>
          <w:rFonts w:ascii="Palatino" w:hAnsi="Palatino"/>
          <w:color w:val="252525"/>
          <w:szCs w:val="24"/>
        </w:rPr>
        <w:t xml:space="preserve">delle soluzioni </w:t>
      </w:r>
      <w:r w:rsidR="004E230A" w:rsidRPr="003E12A0">
        <w:rPr>
          <w:rFonts w:ascii="Palatino" w:hAnsi="Palatino"/>
          <w:color w:val="252525"/>
          <w:szCs w:val="24"/>
        </w:rPr>
        <w:t>attinenti</w:t>
      </w:r>
      <w:r w:rsidR="00034F9F" w:rsidRPr="003E12A0">
        <w:rPr>
          <w:rFonts w:ascii="Palatino" w:hAnsi="Palatino"/>
          <w:color w:val="252525"/>
          <w:szCs w:val="24"/>
        </w:rPr>
        <w:t xml:space="preserve"> </w:t>
      </w:r>
      <w:r w:rsidR="004E230A" w:rsidRPr="003E12A0">
        <w:rPr>
          <w:rFonts w:ascii="Palatino" w:hAnsi="Palatino"/>
          <w:color w:val="252525"/>
          <w:szCs w:val="24"/>
        </w:rPr>
        <w:t>i</w:t>
      </w:r>
      <w:r w:rsidR="00034F9F" w:rsidRPr="003E12A0">
        <w:rPr>
          <w:rFonts w:ascii="Palatino" w:hAnsi="Palatino"/>
          <w:color w:val="252525"/>
          <w:szCs w:val="24"/>
        </w:rPr>
        <w:t xml:space="preserve">l gioco da tavolo, </w:t>
      </w:r>
      <w:r w:rsidR="004E230A" w:rsidRPr="003E12A0">
        <w:rPr>
          <w:rFonts w:ascii="Palatino" w:hAnsi="Palatino"/>
          <w:color w:val="252525"/>
          <w:szCs w:val="24"/>
        </w:rPr>
        <w:t xml:space="preserve">può essere interessante ricordare </w:t>
      </w:r>
      <w:r w:rsidR="00D278FF" w:rsidRPr="003E12A0">
        <w:rPr>
          <w:rFonts w:ascii="Palatino" w:hAnsi="Palatino"/>
          <w:color w:val="252525"/>
          <w:szCs w:val="24"/>
        </w:rPr>
        <w:t>in che modo</w:t>
      </w:r>
      <w:r w:rsidR="004E230A" w:rsidRPr="003E12A0">
        <w:rPr>
          <w:rFonts w:ascii="Palatino" w:hAnsi="Palatino"/>
          <w:color w:val="252525"/>
          <w:szCs w:val="24"/>
        </w:rPr>
        <w:t xml:space="preserve"> </w:t>
      </w:r>
      <w:r w:rsidR="00621613" w:rsidRPr="003E12A0">
        <w:rPr>
          <w:rFonts w:ascii="Palatino" w:hAnsi="Palatino"/>
          <w:color w:val="252525"/>
          <w:szCs w:val="24"/>
        </w:rPr>
        <w:t>l’autore</w:t>
      </w:r>
      <w:r w:rsidR="004E230A" w:rsidRPr="003E12A0">
        <w:rPr>
          <w:rFonts w:ascii="Palatino" w:hAnsi="Palatino"/>
          <w:color w:val="252525"/>
          <w:szCs w:val="24"/>
        </w:rPr>
        <w:t xml:space="preserve"> giustific</w:t>
      </w:r>
      <w:r w:rsidR="00A379CF" w:rsidRPr="003E12A0">
        <w:rPr>
          <w:rFonts w:ascii="Palatino" w:hAnsi="Palatino"/>
          <w:color w:val="252525"/>
          <w:szCs w:val="24"/>
        </w:rPr>
        <w:t>ò</w:t>
      </w:r>
      <w:r w:rsidR="004E230A" w:rsidRPr="003E12A0">
        <w:rPr>
          <w:rFonts w:ascii="Palatino" w:hAnsi="Palatino"/>
          <w:color w:val="252525"/>
          <w:szCs w:val="24"/>
        </w:rPr>
        <w:t xml:space="preserve"> il loro bizzarro accostamento </w:t>
      </w:r>
      <w:r w:rsidR="00D278FF" w:rsidRPr="003E12A0">
        <w:rPr>
          <w:rFonts w:ascii="Palatino" w:hAnsi="Palatino"/>
          <w:color w:val="252525"/>
          <w:szCs w:val="24"/>
        </w:rPr>
        <w:t xml:space="preserve">(forse un arrocco?) </w:t>
      </w:r>
      <w:r w:rsidR="004E230A" w:rsidRPr="003E12A0">
        <w:rPr>
          <w:rFonts w:ascii="Palatino" w:hAnsi="Palatino"/>
          <w:color w:val="252525"/>
          <w:szCs w:val="24"/>
        </w:rPr>
        <w:t xml:space="preserve">a testi lirici bilingui. Ebbene, </w:t>
      </w:r>
      <w:r w:rsidR="00321FBC" w:rsidRPr="003E12A0">
        <w:rPr>
          <w:rFonts w:ascii="Palatino" w:hAnsi="Palatino"/>
          <w:color w:val="252525"/>
          <w:szCs w:val="24"/>
        </w:rPr>
        <w:t>a</w:t>
      </w:r>
      <w:r w:rsidR="00D278FF" w:rsidRPr="003E12A0">
        <w:rPr>
          <w:rFonts w:ascii="Palatino" w:hAnsi="Palatino"/>
          <w:color w:val="252525"/>
          <w:szCs w:val="24"/>
        </w:rPr>
        <w:t xml:space="preserve"> </w:t>
      </w:r>
      <w:r w:rsidR="00A379CF" w:rsidRPr="003E12A0">
        <w:rPr>
          <w:rFonts w:ascii="Palatino" w:hAnsi="Palatino"/>
          <w:color w:val="252525"/>
          <w:szCs w:val="24"/>
        </w:rPr>
        <w:t>suo parere</w:t>
      </w:r>
      <w:r w:rsidR="004E230A" w:rsidRPr="003E12A0">
        <w:rPr>
          <w:rFonts w:ascii="Palatino" w:hAnsi="Palatino"/>
          <w:color w:val="252525"/>
          <w:szCs w:val="24"/>
        </w:rPr>
        <w:t xml:space="preserve"> </w:t>
      </w:r>
      <w:r w:rsidR="00A379CF" w:rsidRPr="003E12A0">
        <w:rPr>
          <w:rFonts w:ascii="Palatino" w:hAnsi="Palatino"/>
          <w:color w:val="252525"/>
          <w:szCs w:val="24"/>
        </w:rPr>
        <w:t>l</w:t>
      </w:r>
      <w:r w:rsidR="00182293" w:rsidRPr="003E12A0">
        <w:rPr>
          <w:rFonts w:ascii="Palatino" w:hAnsi="Palatino"/>
          <w:color w:val="252525"/>
          <w:szCs w:val="24"/>
        </w:rPr>
        <w:t>a singolar</w:t>
      </w:r>
      <w:r w:rsidR="00A379CF" w:rsidRPr="003E12A0">
        <w:rPr>
          <w:rFonts w:ascii="Palatino" w:hAnsi="Palatino"/>
          <w:color w:val="252525"/>
          <w:szCs w:val="24"/>
        </w:rPr>
        <w:t xml:space="preserve">e connessione dipenderebbe dal fatto che </w:t>
      </w:r>
      <w:r w:rsidR="004E230A" w:rsidRPr="003E12A0">
        <w:rPr>
          <w:rFonts w:ascii="Palatino" w:hAnsi="Palatino"/>
          <w:color w:val="252525"/>
          <w:szCs w:val="24"/>
        </w:rPr>
        <w:t xml:space="preserve">i problemi scacchistici </w:t>
      </w:r>
      <w:r w:rsidR="00A379CF" w:rsidRPr="003E12A0">
        <w:rPr>
          <w:rFonts w:ascii="Palatino" w:hAnsi="Palatino"/>
          <w:color w:val="252525"/>
          <w:szCs w:val="24"/>
        </w:rPr>
        <w:t>possiede</w:t>
      </w:r>
      <w:r w:rsidR="004E230A" w:rsidRPr="003E12A0">
        <w:rPr>
          <w:rFonts w:ascii="Palatino" w:hAnsi="Palatino"/>
          <w:color w:val="252525"/>
          <w:szCs w:val="24"/>
        </w:rPr>
        <w:t>rebbero le stesse virtù richieste</w:t>
      </w:r>
      <w:r w:rsidR="00621613" w:rsidRPr="003E12A0">
        <w:rPr>
          <w:rFonts w:ascii="Palatino" w:hAnsi="Palatino"/>
          <w:color w:val="252525"/>
          <w:szCs w:val="24"/>
        </w:rPr>
        <w:t xml:space="preserve"> </w:t>
      </w:r>
      <w:r w:rsidR="004E230A" w:rsidRPr="003E12A0">
        <w:rPr>
          <w:rFonts w:ascii="Palatino" w:hAnsi="Palatino"/>
          <w:color w:val="252525"/>
          <w:szCs w:val="24"/>
        </w:rPr>
        <w:t>a ogni genere di arte verbale: “Originalit</w:t>
      </w:r>
      <w:r w:rsidR="006E5496" w:rsidRPr="003E12A0">
        <w:rPr>
          <w:rFonts w:ascii="Palatino" w:hAnsi="Palatino"/>
          <w:color w:val="252525"/>
          <w:szCs w:val="24"/>
        </w:rPr>
        <w:t>à</w:t>
      </w:r>
      <w:r w:rsidR="004E230A" w:rsidRPr="003E12A0">
        <w:rPr>
          <w:rFonts w:ascii="Palatino" w:hAnsi="Palatino"/>
          <w:color w:val="252525"/>
          <w:szCs w:val="24"/>
        </w:rPr>
        <w:t>, inven</w:t>
      </w:r>
      <w:r w:rsidR="006E5496" w:rsidRPr="003E12A0">
        <w:rPr>
          <w:rFonts w:ascii="Palatino" w:hAnsi="Palatino"/>
          <w:color w:val="252525"/>
          <w:szCs w:val="24"/>
        </w:rPr>
        <w:t>z</w:t>
      </w:r>
      <w:r w:rsidR="004E230A" w:rsidRPr="003E12A0">
        <w:rPr>
          <w:rFonts w:ascii="Palatino" w:hAnsi="Palatino"/>
          <w:color w:val="252525"/>
          <w:szCs w:val="24"/>
        </w:rPr>
        <w:t>ion</w:t>
      </w:r>
      <w:r w:rsidR="006E5496" w:rsidRPr="003E12A0">
        <w:rPr>
          <w:rFonts w:ascii="Palatino" w:hAnsi="Palatino"/>
          <w:color w:val="252525"/>
          <w:szCs w:val="24"/>
        </w:rPr>
        <w:t>e</w:t>
      </w:r>
      <w:r w:rsidR="004E230A" w:rsidRPr="003E12A0">
        <w:rPr>
          <w:rFonts w:ascii="Palatino" w:hAnsi="Palatino"/>
          <w:color w:val="252525"/>
          <w:szCs w:val="24"/>
        </w:rPr>
        <w:t>, concis</w:t>
      </w:r>
      <w:r w:rsidR="006E5496" w:rsidRPr="003E12A0">
        <w:rPr>
          <w:rFonts w:ascii="Palatino" w:hAnsi="Palatino"/>
          <w:color w:val="252525"/>
          <w:szCs w:val="24"/>
        </w:rPr>
        <w:t>io</w:t>
      </w:r>
      <w:r w:rsidR="004E230A" w:rsidRPr="003E12A0">
        <w:rPr>
          <w:rFonts w:ascii="Palatino" w:hAnsi="Palatino"/>
          <w:color w:val="252525"/>
          <w:szCs w:val="24"/>
        </w:rPr>
        <w:t>ne</w:t>
      </w:r>
      <w:r w:rsidR="006E5496" w:rsidRPr="003E12A0">
        <w:rPr>
          <w:rFonts w:ascii="Palatino" w:hAnsi="Palatino"/>
          <w:color w:val="252525"/>
          <w:szCs w:val="24"/>
        </w:rPr>
        <w:t xml:space="preserve">, </w:t>
      </w:r>
      <w:r w:rsidR="004E230A" w:rsidRPr="003E12A0">
        <w:rPr>
          <w:rFonts w:ascii="Palatino" w:hAnsi="Palatino"/>
          <w:color w:val="252525"/>
          <w:szCs w:val="24"/>
        </w:rPr>
        <w:t>armon</w:t>
      </w:r>
      <w:r w:rsidR="006E5496" w:rsidRPr="003E12A0">
        <w:rPr>
          <w:rFonts w:ascii="Palatino" w:hAnsi="Palatino"/>
          <w:color w:val="252525"/>
          <w:szCs w:val="24"/>
        </w:rPr>
        <w:t>ia</w:t>
      </w:r>
      <w:r w:rsidR="004E230A" w:rsidRPr="003E12A0">
        <w:rPr>
          <w:rFonts w:ascii="Palatino" w:hAnsi="Palatino"/>
          <w:color w:val="252525"/>
          <w:szCs w:val="24"/>
        </w:rPr>
        <w:t>, comple</w:t>
      </w:r>
      <w:r w:rsidR="006E5496" w:rsidRPr="003E12A0">
        <w:rPr>
          <w:rFonts w:ascii="Palatino" w:hAnsi="Palatino"/>
          <w:color w:val="252525"/>
          <w:szCs w:val="24"/>
        </w:rPr>
        <w:t>ssità e</w:t>
      </w:r>
      <w:r w:rsidR="004E230A" w:rsidRPr="003E12A0">
        <w:rPr>
          <w:rFonts w:ascii="Palatino" w:hAnsi="Palatino"/>
          <w:color w:val="252525"/>
          <w:szCs w:val="24"/>
        </w:rPr>
        <w:t xml:space="preserve"> splendid</w:t>
      </w:r>
      <w:r w:rsidR="006E5496" w:rsidRPr="003E12A0">
        <w:rPr>
          <w:rFonts w:ascii="Palatino" w:hAnsi="Palatino"/>
          <w:color w:val="252525"/>
          <w:szCs w:val="24"/>
        </w:rPr>
        <w:t>a</w:t>
      </w:r>
      <w:r w:rsidR="004E230A" w:rsidRPr="003E12A0">
        <w:rPr>
          <w:rFonts w:ascii="Palatino" w:hAnsi="Palatino"/>
          <w:color w:val="252525"/>
          <w:szCs w:val="24"/>
        </w:rPr>
        <w:t xml:space="preserve"> </w:t>
      </w:r>
      <w:r w:rsidR="006E5496" w:rsidRPr="003E12A0">
        <w:rPr>
          <w:rFonts w:ascii="Palatino" w:hAnsi="Palatino"/>
          <w:color w:val="252525"/>
          <w:szCs w:val="24"/>
        </w:rPr>
        <w:t xml:space="preserve">mancanza di </w:t>
      </w:r>
      <w:r w:rsidR="004E230A" w:rsidRPr="003E12A0">
        <w:rPr>
          <w:rFonts w:ascii="Palatino" w:hAnsi="Palatino"/>
          <w:color w:val="252525"/>
          <w:szCs w:val="24"/>
        </w:rPr>
        <w:t>sincerit</w:t>
      </w:r>
      <w:r w:rsidR="006E5496" w:rsidRPr="003E12A0">
        <w:rPr>
          <w:rFonts w:ascii="Palatino" w:hAnsi="Palatino"/>
          <w:color w:val="252525"/>
          <w:szCs w:val="24"/>
        </w:rPr>
        <w:t>à</w:t>
      </w:r>
      <w:r w:rsidR="004E230A" w:rsidRPr="003E12A0">
        <w:rPr>
          <w:rFonts w:ascii="Palatino" w:hAnsi="Palatino"/>
          <w:color w:val="252525"/>
          <w:szCs w:val="24"/>
        </w:rPr>
        <w:t>"</w:t>
      </w:r>
      <w:r w:rsidR="004E230A" w:rsidRPr="003E12A0">
        <w:rPr>
          <w:rStyle w:val="Rimandonotaapidipagina"/>
          <w:rFonts w:ascii="Palatino" w:hAnsi="Palatino"/>
          <w:color w:val="252525"/>
          <w:szCs w:val="24"/>
        </w:rPr>
        <w:footnoteReference w:id="3"/>
      </w:r>
      <w:r w:rsidR="00D278FF" w:rsidRPr="003E12A0">
        <w:rPr>
          <w:rFonts w:ascii="Palatino" w:hAnsi="Palatino"/>
          <w:color w:val="252525"/>
          <w:szCs w:val="24"/>
        </w:rPr>
        <w:t xml:space="preserve"> </w:t>
      </w:r>
      <w:r w:rsidR="00321FBC" w:rsidRPr="003E12A0">
        <w:rPr>
          <w:rFonts w:ascii="Palatino" w:hAnsi="Palatino"/>
          <w:color w:val="252525"/>
          <w:szCs w:val="24"/>
        </w:rPr>
        <w:t xml:space="preserve">- </w:t>
      </w:r>
      <w:r w:rsidR="00D278FF" w:rsidRPr="003E12A0">
        <w:rPr>
          <w:rFonts w:ascii="Palatino" w:hAnsi="Palatino"/>
          <w:color w:val="252525"/>
          <w:szCs w:val="24"/>
        </w:rPr>
        <w:t xml:space="preserve">in breve, facile a comprendersi, un </w:t>
      </w:r>
      <w:r w:rsidR="00321FBC" w:rsidRPr="003E12A0">
        <w:rPr>
          <w:rFonts w:ascii="Palatino" w:hAnsi="Palatino"/>
          <w:color w:val="252525"/>
          <w:szCs w:val="24"/>
        </w:rPr>
        <w:t xml:space="preserve">sunto </w:t>
      </w:r>
      <w:r w:rsidR="00A379CF" w:rsidRPr="003E12A0">
        <w:rPr>
          <w:rFonts w:ascii="Palatino" w:hAnsi="Palatino"/>
          <w:color w:val="252525"/>
          <w:szCs w:val="24"/>
        </w:rPr>
        <w:t xml:space="preserve">stesso </w:t>
      </w:r>
      <w:r w:rsidR="00321FBC" w:rsidRPr="003E12A0">
        <w:rPr>
          <w:rFonts w:ascii="Palatino" w:hAnsi="Palatino"/>
          <w:color w:val="252525"/>
          <w:szCs w:val="24"/>
        </w:rPr>
        <w:t>della poetica nabokoviana</w:t>
      </w:r>
      <w:r w:rsidR="00D278FF" w:rsidRPr="003E12A0">
        <w:rPr>
          <w:rFonts w:ascii="Palatino" w:hAnsi="Palatino"/>
          <w:color w:val="252525"/>
          <w:szCs w:val="24"/>
        </w:rPr>
        <w:t>.</w:t>
      </w:r>
    </w:p>
    <w:p w14:paraId="60B36F95" w14:textId="77777777" w:rsidR="003B2985" w:rsidRPr="003E12A0" w:rsidRDefault="00621613" w:rsidP="00DB5C66">
      <w:pPr>
        <w:autoSpaceDE w:val="0"/>
        <w:autoSpaceDN w:val="0"/>
        <w:adjustRightInd w:val="0"/>
        <w:spacing w:line="360" w:lineRule="auto"/>
        <w:ind w:right="-306" w:firstLine="567"/>
        <w:jc w:val="both"/>
        <w:rPr>
          <w:rFonts w:ascii="Palatino" w:hAnsi="Palatino" w:cs="Consolas"/>
          <w:szCs w:val="24"/>
        </w:rPr>
      </w:pPr>
      <w:r w:rsidRPr="003E12A0">
        <w:rPr>
          <w:rFonts w:ascii="Palatino" w:hAnsi="Palatino"/>
          <w:color w:val="252525"/>
          <w:szCs w:val="24"/>
        </w:rPr>
        <w:t xml:space="preserve">Ma </w:t>
      </w:r>
      <w:r w:rsidR="00D278FF" w:rsidRPr="003E12A0">
        <w:rPr>
          <w:rFonts w:ascii="Palatino" w:hAnsi="Palatino"/>
          <w:color w:val="252525"/>
          <w:szCs w:val="24"/>
        </w:rPr>
        <w:t xml:space="preserve">è tempo di </w:t>
      </w:r>
      <w:r w:rsidR="00B1054B" w:rsidRPr="003E12A0">
        <w:rPr>
          <w:rFonts w:ascii="Palatino" w:hAnsi="Palatino"/>
          <w:color w:val="252525"/>
          <w:szCs w:val="24"/>
        </w:rPr>
        <w:t>lasci</w:t>
      </w:r>
      <w:r w:rsidR="00D278FF" w:rsidRPr="003E12A0">
        <w:rPr>
          <w:rFonts w:ascii="Palatino" w:hAnsi="Palatino"/>
          <w:color w:val="252525"/>
          <w:szCs w:val="24"/>
        </w:rPr>
        <w:t>are</w:t>
      </w:r>
      <w:r w:rsidRPr="003E12A0">
        <w:rPr>
          <w:rFonts w:ascii="Palatino" w:hAnsi="Palatino"/>
          <w:color w:val="252525"/>
          <w:szCs w:val="24"/>
        </w:rPr>
        <w:t xml:space="preserve"> il pur attraente </w:t>
      </w:r>
      <w:r w:rsidR="00D278FF" w:rsidRPr="003E12A0">
        <w:rPr>
          <w:rFonts w:ascii="Palatino" w:hAnsi="Palatino"/>
          <w:color w:val="252525"/>
          <w:szCs w:val="24"/>
        </w:rPr>
        <w:t>soggetto del capolavoro anglo-russo</w:t>
      </w:r>
      <w:r w:rsidRPr="003E12A0">
        <w:rPr>
          <w:rFonts w:ascii="Palatino" w:hAnsi="Palatino"/>
          <w:color w:val="252525"/>
          <w:szCs w:val="24"/>
        </w:rPr>
        <w:t>. C</w:t>
      </w:r>
      <w:r w:rsidR="00034F9F" w:rsidRPr="003E12A0">
        <w:rPr>
          <w:rFonts w:ascii="Palatino" w:hAnsi="Palatino"/>
          <w:color w:val="252525"/>
          <w:szCs w:val="24"/>
        </w:rPr>
        <w:t>iò che qui importa</w:t>
      </w:r>
      <w:r w:rsidRPr="003E12A0">
        <w:rPr>
          <w:rFonts w:ascii="Palatino" w:hAnsi="Palatino"/>
          <w:color w:val="252525"/>
          <w:szCs w:val="24"/>
        </w:rPr>
        <w:t xml:space="preserve">, </w:t>
      </w:r>
      <w:r w:rsidR="00034F9F" w:rsidRPr="003E12A0">
        <w:rPr>
          <w:rFonts w:ascii="Palatino" w:hAnsi="Palatino"/>
          <w:color w:val="252525"/>
          <w:szCs w:val="24"/>
        </w:rPr>
        <w:t>non è tanto giudicare il (meraviglioso) contenuto poetico</w:t>
      </w:r>
      <w:r w:rsidRPr="003E12A0">
        <w:rPr>
          <w:rFonts w:ascii="Palatino" w:hAnsi="Palatino"/>
          <w:color w:val="252525"/>
          <w:szCs w:val="24"/>
        </w:rPr>
        <w:t xml:space="preserve"> della raccolta</w:t>
      </w:r>
      <w:r w:rsidR="00034F9F" w:rsidRPr="003E12A0">
        <w:rPr>
          <w:rFonts w:ascii="Palatino" w:hAnsi="Palatino"/>
          <w:color w:val="252525"/>
          <w:szCs w:val="24"/>
        </w:rPr>
        <w:t xml:space="preserve">, quanto </w:t>
      </w:r>
      <w:r w:rsidR="006F05FB" w:rsidRPr="003E12A0">
        <w:rPr>
          <w:rFonts w:ascii="Palatino" w:hAnsi="Palatino"/>
          <w:color w:val="252525"/>
          <w:szCs w:val="24"/>
        </w:rPr>
        <w:t>indugiare</w:t>
      </w:r>
      <w:r w:rsidRPr="003E12A0">
        <w:rPr>
          <w:rFonts w:ascii="Palatino" w:hAnsi="Palatino"/>
          <w:color w:val="252525"/>
          <w:szCs w:val="24"/>
        </w:rPr>
        <w:t xml:space="preserve"> sul</w:t>
      </w:r>
      <w:r w:rsidR="00034F9F" w:rsidRPr="003E12A0">
        <w:rPr>
          <w:rFonts w:ascii="Palatino" w:hAnsi="Palatino"/>
          <w:color w:val="252525"/>
          <w:szCs w:val="24"/>
        </w:rPr>
        <w:t xml:space="preserve">la </w:t>
      </w:r>
      <w:r w:rsidR="00D608C5" w:rsidRPr="003E12A0">
        <w:rPr>
          <w:rFonts w:ascii="Palatino" w:hAnsi="Palatino"/>
          <w:color w:val="252525"/>
          <w:szCs w:val="24"/>
        </w:rPr>
        <w:t xml:space="preserve">sua </w:t>
      </w:r>
      <w:r w:rsidR="00034F9F" w:rsidRPr="003E12A0">
        <w:rPr>
          <w:rFonts w:ascii="Palatino" w:hAnsi="Palatino"/>
          <w:color w:val="252525"/>
          <w:szCs w:val="24"/>
        </w:rPr>
        <w:t>struttura</w:t>
      </w:r>
      <w:r w:rsidR="00D608C5" w:rsidRPr="003E12A0">
        <w:rPr>
          <w:rFonts w:ascii="Palatino" w:hAnsi="Palatino"/>
          <w:color w:val="252525"/>
          <w:szCs w:val="24"/>
        </w:rPr>
        <w:t xml:space="preserve"> paradigmaticamente eterodossa</w:t>
      </w:r>
      <w:r w:rsidR="00DC04B9" w:rsidRPr="003E12A0">
        <w:rPr>
          <w:rFonts w:ascii="Palatino" w:hAnsi="Palatino"/>
          <w:color w:val="252525"/>
          <w:szCs w:val="24"/>
        </w:rPr>
        <w:t>. Infatti</w:t>
      </w:r>
      <w:r w:rsidR="00D278FF" w:rsidRPr="003E12A0">
        <w:rPr>
          <w:rFonts w:ascii="Palatino" w:hAnsi="Palatino"/>
          <w:color w:val="252525"/>
          <w:szCs w:val="24"/>
        </w:rPr>
        <w:t>,</w:t>
      </w:r>
      <w:r w:rsidR="00D608C5" w:rsidRPr="003E12A0">
        <w:rPr>
          <w:rFonts w:ascii="Palatino" w:hAnsi="Palatino"/>
          <w:color w:val="252525"/>
          <w:szCs w:val="24"/>
        </w:rPr>
        <w:t xml:space="preserve"> </w:t>
      </w:r>
      <w:r w:rsidR="00DC04B9" w:rsidRPr="003E12A0">
        <w:rPr>
          <w:rFonts w:ascii="Palatino" w:hAnsi="Palatino"/>
          <w:color w:val="252525"/>
          <w:szCs w:val="24"/>
        </w:rPr>
        <w:t xml:space="preserve">la provocatoria </w:t>
      </w:r>
      <w:r w:rsidR="005509F2" w:rsidRPr="003E12A0">
        <w:rPr>
          <w:rFonts w:ascii="Palatino" w:hAnsi="Palatino"/>
          <w:color w:val="252525"/>
          <w:szCs w:val="24"/>
        </w:rPr>
        <w:t xml:space="preserve">disparità </w:t>
      </w:r>
      <w:r w:rsidR="00DC04B9" w:rsidRPr="003E12A0">
        <w:rPr>
          <w:rFonts w:ascii="Palatino" w:hAnsi="Palatino"/>
          <w:color w:val="252525"/>
          <w:szCs w:val="24"/>
        </w:rPr>
        <w:t xml:space="preserve">squadernata da Nobokov </w:t>
      </w:r>
      <w:r w:rsidR="005509F2" w:rsidRPr="003E12A0">
        <w:rPr>
          <w:rFonts w:ascii="Palatino" w:hAnsi="Palatino"/>
          <w:color w:val="252525"/>
          <w:szCs w:val="24"/>
        </w:rPr>
        <w:t>costituisce</w:t>
      </w:r>
      <w:r w:rsidR="00DC04B9" w:rsidRPr="003E12A0">
        <w:rPr>
          <w:rFonts w:ascii="Palatino" w:hAnsi="Palatino"/>
          <w:color w:val="252525"/>
          <w:szCs w:val="24"/>
        </w:rPr>
        <w:t xml:space="preserve">, </w:t>
      </w:r>
      <w:r w:rsidR="008308B4" w:rsidRPr="003E12A0">
        <w:rPr>
          <w:rFonts w:ascii="Palatino" w:hAnsi="Palatino"/>
          <w:color w:val="252525"/>
          <w:szCs w:val="24"/>
        </w:rPr>
        <w:t xml:space="preserve">a ben vedere, </w:t>
      </w:r>
      <w:r w:rsidR="00A379CF" w:rsidRPr="003E12A0">
        <w:rPr>
          <w:rFonts w:ascii="Palatino" w:hAnsi="Palatino"/>
          <w:color w:val="252525"/>
          <w:szCs w:val="24"/>
        </w:rPr>
        <w:t xml:space="preserve">proprio </w:t>
      </w:r>
      <w:r w:rsidR="005509F2" w:rsidRPr="003E12A0">
        <w:rPr>
          <w:rFonts w:ascii="Palatino" w:hAnsi="Palatino"/>
          <w:color w:val="252525"/>
          <w:szCs w:val="24"/>
        </w:rPr>
        <w:t xml:space="preserve">uno fra i tratti caratteristici </w:t>
      </w:r>
      <w:r w:rsidR="005B6A3D" w:rsidRPr="003E12A0">
        <w:rPr>
          <w:rFonts w:ascii="Palatino" w:hAnsi="Palatino"/>
          <w:color w:val="252525"/>
          <w:szCs w:val="24"/>
        </w:rPr>
        <w:t xml:space="preserve">e fondanti </w:t>
      </w:r>
      <w:r w:rsidR="005509F2" w:rsidRPr="003E12A0">
        <w:rPr>
          <w:rFonts w:ascii="Palatino" w:hAnsi="Palatino"/>
          <w:color w:val="252525"/>
          <w:szCs w:val="24"/>
        </w:rPr>
        <w:t>dell’atto traduttorio.</w:t>
      </w:r>
      <w:r w:rsidR="003836FB" w:rsidRPr="003E12A0">
        <w:rPr>
          <w:rFonts w:ascii="Palatino" w:hAnsi="Palatino"/>
          <w:color w:val="252525"/>
          <w:szCs w:val="24"/>
        </w:rPr>
        <w:t xml:space="preserve"> </w:t>
      </w:r>
      <w:r w:rsidR="006F05FB" w:rsidRPr="003E12A0">
        <w:rPr>
          <w:rFonts w:ascii="Palatino" w:hAnsi="Palatino"/>
          <w:color w:val="252525"/>
          <w:szCs w:val="24"/>
        </w:rPr>
        <w:t>Perché in effetti</w:t>
      </w:r>
      <w:r w:rsidR="00DC04B9" w:rsidRPr="003E12A0">
        <w:rPr>
          <w:rFonts w:ascii="Palatino" w:hAnsi="Palatino"/>
          <w:color w:val="252525"/>
          <w:szCs w:val="24"/>
        </w:rPr>
        <w:t xml:space="preserve"> </w:t>
      </w:r>
      <w:r w:rsidR="003836FB" w:rsidRPr="003E12A0">
        <w:rPr>
          <w:rFonts w:ascii="Palatino" w:hAnsi="Palatino"/>
          <w:color w:val="252525"/>
          <w:szCs w:val="24"/>
        </w:rPr>
        <w:t>cos’è la traduzione</w:t>
      </w:r>
      <w:r w:rsidR="005509F2" w:rsidRPr="003E12A0">
        <w:rPr>
          <w:rFonts w:ascii="Palatino" w:hAnsi="Palatino"/>
          <w:color w:val="252525"/>
          <w:szCs w:val="24"/>
        </w:rPr>
        <w:t>,</w:t>
      </w:r>
      <w:r w:rsidR="003836FB" w:rsidRPr="003E12A0">
        <w:rPr>
          <w:rFonts w:ascii="Palatino" w:hAnsi="Palatino"/>
          <w:color w:val="252525"/>
          <w:szCs w:val="24"/>
        </w:rPr>
        <w:t xml:space="preserve"> se non </w:t>
      </w:r>
      <w:r w:rsidR="00DC04B9" w:rsidRPr="003E12A0">
        <w:rPr>
          <w:rFonts w:ascii="Palatino" w:hAnsi="Palatino"/>
          <w:color w:val="252525"/>
          <w:szCs w:val="24"/>
        </w:rPr>
        <w:t>un’</w:t>
      </w:r>
      <w:r w:rsidR="00F33EBD" w:rsidRPr="003E12A0">
        <w:rPr>
          <w:rFonts w:ascii="Palatino" w:hAnsi="Palatino"/>
          <w:color w:val="252525"/>
          <w:szCs w:val="24"/>
        </w:rPr>
        <w:t>attività</w:t>
      </w:r>
      <w:r w:rsidR="003836FB" w:rsidRPr="003E12A0">
        <w:rPr>
          <w:rFonts w:ascii="Palatino" w:hAnsi="Palatino"/>
          <w:color w:val="252525"/>
          <w:szCs w:val="24"/>
        </w:rPr>
        <w:t xml:space="preserve"> </w:t>
      </w:r>
      <w:r w:rsidR="00DC04B9" w:rsidRPr="003E12A0">
        <w:rPr>
          <w:rFonts w:ascii="Palatino" w:hAnsi="Palatino"/>
          <w:color w:val="252525"/>
          <w:szCs w:val="24"/>
        </w:rPr>
        <w:t xml:space="preserve">intimamente </w:t>
      </w:r>
      <w:r w:rsidR="00B8594B" w:rsidRPr="003E12A0">
        <w:rPr>
          <w:rFonts w:ascii="Palatino" w:hAnsi="Palatino"/>
          <w:color w:val="252525"/>
          <w:szCs w:val="24"/>
        </w:rPr>
        <w:t>doppia</w:t>
      </w:r>
      <w:r w:rsidR="003836FB" w:rsidRPr="003E12A0">
        <w:rPr>
          <w:rFonts w:ascii="Palatino" w:hAnsi="Palatino"/>
          <w:color w:val="252525"/>
          <w:szCs w:val="24"/>
        </w:rPr>
        <w:t xml:space="preserve">, </w:t>
      </w:r>
      <w:r w:rsidR="00E51AB7" w:rsidRPr="003E12A0">
        <w:rPr>
          <w:rFonts w:ascii="Palatino" w:hAnsi="Palatino"/>
          <w:color w:val="252525"/>
          <w:szCs w:val="24"/>
        </w:rPr>
        <w:t>una creatura scissa</w:t>
      </w:r>
      <w:r w:rsidR="003836FB" w:rsidRPr="003E12A0">
        <w:rPr>
          <w:rFonts w:ascii="Palatino" w:hAnsi="Palatino"/>
          <w:color w:val="252525"/>
          <w:szCs w:val="24"/>
        </w:rPr>
        <w:t xml:space="preserve"> </w:t>
      </w:r>
      <w:r w:rsidR="003126AB" w:rsidRPr="003E12A0">
        <w:rPr>
          <w:rFonts w:ascii="Palatino" w:hAnsi="Palatino"/>
          <w:color w:val="252525"/>
          <w:szCs w:val="24"/>
        </w:rPr>
        <w:t>(sfinge, chimera, sirena, centauro)</w:t>
      </w:r>
      <w:r w:rsidR="00D278FF" w:rsidRPr="003E12A0">
        <w:rPr>
          <w:rFonts w:ascii="Palatino" w:hAnsi="Palatino"/>
          <w:color w:val="252525"/>
          <w:szCs w:val="24"/>
        </w:rPr>
        <w:t>, in cui convive</w:t>
      </w:r>
      <w:r w:rsidR="003836FB" w:rsidRPr="003E12A0">
        <w:rPr>
          <w:rFonts w:ascii="Palatino" w:hAnsi="Palatino"/>
          <w:color w:val="252525"/>
          <w:szCs w:val="24"/>
        </w:rPr>
        <w:t xml:space="preserve"> </w:t>
      </w:r>
      <w:r w:rsidR="00D278FF" w:rsidRPr="003E12A0">
        <w:rPr>
          <w:rFonts w:ascii="Palatino" w:hAnsi="Palatino"/>
          <w:color w:val="252525"/>
          <w:szCs w:val="24"/>
        </w:rPr>
        <w:t>una coppia di</w:t>
      </w:r>
      <w:r w:rsidR="003126AB" w:rsidRPr="003E12A0">
        <w:rPr>
          <w:rFonts w:ascii="Palatino" w:hAnsi="Palatino"/>
          <w:color w:val="252525"/>
          <w:szCs w:val="24"/>
        </w:rPr>
        <w:t xml:space="preserve"> componenti d</w:t>
      </w:r>
      <w:r w:rsidR="00D278FF" w:rsidRPr="003E12A0">
        <w:rPr>
          <w:rFonts w:ascii="Palatino" w:hAnsi="Palatino"/>
          <w:color w:val="252525"/>
          <w:szCs w:val="24"/>
        </w:rPr>
        <w:t>alla</w:t>
      </w:r>
      <w:r w:rsidR="006F05FB" w:rsidRPr="003E12A0">
        <w:rPr>
          <w:rFonts w:ascii="Palatino" w:hAnsi="Palatino"/>
          <w:color w:val="252525"/>
          <w:szCs w:val="24"/>
        </w:rPr>
        <w:t xml:space="preserve"> natura del tutto differente? In ogni passaggio fra lingue, dobbiamo </w:t>
      </w:r>
      <w:r w:rsidR="00A379CF" w:rsidRPr="003E12A0">
        <w:rPr>
          <w:rFonts w:ascii="Palatino" w:hAnsi="Palatino"/>
          <w:color w:val="252525"/>
          <w:szCs w:val="24"/>
        </w:rPr>
        <w:t>cioè</w:t>
      </w:r>
      <w:r w:rsidR="006F05FB" w:rsidRPr="003E12A0">
        <w:rPr>
          <w:rFonts w:ascii="Palatino" w:hAnsi="Palatino"/>
          <w:color w:val="252525"/>
          <w:szCs w:val="24"/>
        </w:rPr>
        <w:t xml:space="preserve"> constatare la compresenza di</w:t>
      </w:r>
      <w:r w:rsidR="008308B4" w:rsidRPr="003E12A0">
        <w:rPr>
          <w:rFonts w:ascii="Palatino" w:hAnsi="Palatino"/>
          <w:color w:val="252525"/>
          <w:szCs w:val="24"/>
        </w:rPr>
        <w:t xml:space="preserve"> </w:t>
      </w:r>
      <w:r w:rsidR="006F05FB" w:rsidRPr="003E12A0">
        <w:rPr>
          <w:rFonts w:ascii="Palatino" w:hAnsi="Palatino"/>
          <w:color w:val="252525"/>
          <w:szCs w:val="24"/>
        </w:rPr>
        <w:t xml:space="preserve">due </w:t>
      </w:r>
      <w:r w:rsidR="008308B4" w:rsidRPr="003E12A0">
        <w:rPr>
          <w:rFonts w:ascii="Palatino" w:hAnsi="Palatino"/>
          <w:color w:val="252525"/>
          <w:szCs w:val="24"/>
        </w:rPr>
        <w:t>versant</w:t>
      </w:r>
      <w:r w:rsidR="006F05FB" w:rsidRPr="003E12A0">
        <w:rPr>
          <w:rFonts w:ascii="Palatino" w:hAnsi="Palatino"/>
          <w:color w:val="252525"/>
          <w:szCs w:val="24"/>
        </w:rPr>
        <w:t>i:</w:t>
      </w:r>
      <w:r w:rsidR="003836FB" w:rsidRPr="003E12A0">
        <w:rPr>
          <w:rFonts w:ascii="Palatino" w:hAnsi="Palatino"/>
          <w:color w:val="252525"/>
          <w:szCs w:val="24"/>
        </w:rPr>
        <w:t xml:space="preserve"> </w:t>
      </w:r>
      <w:r w:rsidR="006F05FB" w:rsidRPr="003E12A0">
        <w:rPr>
          <w:rFonts w:ascii="Palatino" w:hAnsi="Palatino"/>
          <w:color w:val="252525"/>
          <w:szCs w:val="24"/>
        </w:rPr>
        <w:t xml:space="preserve">uno specificamente </w:t>
      </w:r>
      <w:r w:rsidR="003836FB" w:rsidRPr="003E12A0">
        <w:rPr>
          <w:rFonts w:ascii="Palatino" w:hAnsi="Palatino"/>
          <w:color w:val="252525"/>
          <w:szCs w:val="24"/>
        </w:rPr>
        <w:t>speculativo</w:t>
      </w:r>
      <w:r w:rsidR="00B57711" w:rsidRPr="003E12A0">
        <w:rPr>
          <w:rFonts w:ascii="Palatino" w:hAnsi="Palatino"/>
          <w:color w:val="252525"/>
          <w:szCs w:val="24"/>
        </w:rPr>
        <w:t xml:space="preserve">, </w:t>
      </w:r>
      <w:r w:rsidR="006F05FB" w:rsidRPr="003E12A0">
        <w:rPr>
          <w:rFonts w:ascii="Palatino" w:hAnsi="Palatino"/>
          <w:color w:val="252525"/>
          <w:szCs w:val="24"/>
        </w:rPr>
        <w:t>l’</w:t>
      </w:r>
      <w:r w:rsidR="00B57711" w:rsidRPr="003E12A0">
        <w:rPr>
          <w:rFonts w:ascii="Palatino" w:hAnsi="Palatino"/>
          <w:color w:val="252525"/>
          <w:szCs w:val="24"/>
        </w:rPr>
        <w:t>altro</w:t>
      </w:r>
      <w:r w:rsidR="003836FB" w:rsidRPr="003E12A0">
        <w:rPr>
          <w:rFonts w:ascii="Palatino" w:hAnsi="Palatino"/>
          <w:color w:val="252525"/>
          <w:szCs w:val="24"/>
        </w:rPr>
        <w:t xml:space="preserve"> </w:t>
      </w:r>
      <w:r w:rsidR="006F05FB" w:rsidRPr="003E12A0">
        <w:rPr>
          <w:rFonts w:ascii="Palatino" w:hAnsi="Palatino"/>
          <w:color w:val="252525"/>
          <w:szCs w:val="24"/>
        </w:rPr>
        <w:t xml:space="preserve">strettamente </w:t>
      </w:r>
      <w:r w:rsidR="007C1558" w:rsidRPr="003E12A0">
        <w:rPr>
          <w:rFonts w:ascii="Palatino" w:hAnsi="Palatino"/>
          <w:color w:val="252525"/>
          <w:szCs w:val="24"/>
        </w:rPr>
        <w:t>fattuale</w:t>
      </w:r>
      <w:r w:rsidR="00B57711" w:rsidRPr="003E12A0">
        <w:rPr>
          <w:rFonts w:ascii="Palatino" w:hAnsi="Palatino"/>
          <w:color w:val="252525"/>
          <w:szCs w:val="24"/>
        </w:rPr>
        <w:t>.</w:t>
      </w:r>
      <w:r w:rsidR="003836FB" w:rsidRPr="003E12A0">
        <w:rPr>
          <w:rFonts w:ascii="Palatino" w:hAnsi="Palatino"/>
          <w:color w:val="252525"/>
          <w:szCs w:val="24"/>
        </w:rPr>
        <w:t xml:space="preserve"> </w:t>
      </w:r>
      <w:r w:rsidR="000574C2" w:rsidRPr="003E12A0">
        <w:rPr>
          <w:rFonts w:ascii="Palatino" w:hAnsi="Palatino" w:cs="Consolas"/>
          <w:szCs w:val="24"/>
        </w:rPr>
        <w:t>In tale prospettiva,</w:t>
      </w:r>
      <w:r w:rsidR="001E7C9C" w:rsidRPr="003E12A0">
        <w:rPr>
          <w:rFonts w:ascii="Palatino" w:hAnsi="Palatino" w:cs="Consolas"/>
          <w:szCs w:val="24"/>
        </w:rPr>
        <w:t xml:space="preserve"> </w:t>
      </w:r>
      <w:r w:rsidR="00275D38" w:rsidRPr="003E12A0">
        <w:rPr>
          <w:rFonts w:ascii="Palatino" w:hAnsi="Palatino" w:cs="Consolas"/>
          <w:szCs w:val="24"/>
        </w:rPr>
        <w:lastRenderedPageBreak/>
        <w:t>l</w:t>
      </w:r>
      <w:r w:rsidR="00DC04B9" w:rsidRPr="003E12A0">
        <w:rPr>
          <w:rFonts w:ascii="Palatino" w:hAnsi="Palatino" w:cs="Consolas"/>
          <w:szCs w:val="24"/>
        </w:rPr>
        <w:t xml:space="preserve">a traduzione </w:t>
      </w:r>
      <w:r w:rsidR="00275D38" w:rsidRPr="003E12A0">
        <w:rPr>
          <w:rFonts w:ascii="Palatino" w:hAnsi="Palatino" w:cs="Consolas"/>
          <w:szCs w:val="24"/>
        </w:rPr>
        <w:t xml:space="preserve">appare </w:t>
      </w:r>
      <w:r w:rsidR="000574C2" w:rsidRPr="003E12A0">
        <w:rPr>
          <w:rFonts w:ascii="Palatino" w:hAnsi="Palatino" w:cs="Consolas"/>
          <w:szCs w:val="24"/>
        </w:rPr>
        <w:t xml:space="preserve">dunque </w:t>
      </w:r>
      <w:r w:rsidR="00275D38" w:rsidRPr="003E12A0">
        <w:rPr>
          <w:rFonts w:ascii="Palatino" w:hAnsi="Palatino" w:cs="Consolas"/>
          <w:szCs w:val="24"/>
        </w:rPr>
        <w:t>come</w:t>
      </w:r>
      <w:r w:rsidR="00DC04B9" w:rsidRPr="003E12A0">
        <w:rPr>
          <w:rFonts w:ascii="Palatino" w:hAnsi="Palatino" w:cs="Consolas"/>
          <w:szCs w:val="24"/>
        </w:rPr>
        <w:t xml:space="preserve"> </w:t>
      </w:r>
      <w:r w:rsidR="001E7C9C" w:rsidRPr="003E12A0">
        <w:rPr>
          <w:rFonts w:ascii="Palatino" w:hAnsi="Palatino" w:cs="Consolas"/>
          <w:szCs w:val="24"/>
        </w:rPr>
        <w:t xml:space="preserve">una funzione </w:t>
      </w:r>
      <w:r w:rsidR="00275D38" w:rsidRPr="003E12A0">
        <w:rPr>
          <w:rFonts w:ascii="Palatino" w:hAnsi="Palatino" w:cs="Consolas"/>
          <w:szCs w:val="24"/>
        </w:rPr>
        <w:t>bipartita</w:t>
      </w:r>
      <w:r w:rsidR="000574C2" w:rsidRPr="003E12A0">
        <w:rPr>
          <w:rFonts w:ascii="Palatino" w:hAnsi="Palatino" w:cs="Consolas"/>
          <w:szCs w:val="24"/>
        </w:rPr>
        <w:t>,</w:t>
      </w:r>
      <w:r w:rsidR="00DC04B9" w:rsidRPr="003E12A0">
        <w:rPr>
          <w:rFonts w:ascii="Palatino" w:hAnsi="Palatino" w:cs="Consolas"/>
          <w:szCs w:val="24"/>
        </w:rPr>
        <w:t xml:space="preserve"> in quanto, ossimoricamente, “atto critico”, ossia critica che </w:t>
      </w:r>
      <w:r w:rsidR="000574C2" w:rsidRPr="003E12A0">
        <w:rPr>
          <w:rFonts w:ascii="Palatino" w:hAnsi="Palatino" w:cs="Consolas"/>
          <w:szCs w:val="24"/>
        </w:rPr>
        <w:t xml:space="preserve">può </w:t>
      </w:r>
      <w:r w:rsidR="00DC04B9" w:rsidRPr="003E12A0">
        <w:rPr>
          <w:rFonts w:ascii="Palatino" w:hAnsi="Palatino" w:cs="Consolas"/>
          <w:szCs w:val="24"/>
        </w:rPr>
        <w:t>esiste</w:t>
      </w:r>
      <w:r w:rsidR="000574C2" w:rsidRPr="003E12A0">
        <w:rPr>
          <w:rFonts w:ascii="Palatino" w:hAnsi="Palatino" w:cs="Consolas"/>
          <w:szCs w:val="24"/>
        </w:rPr>
        <w:t>re</w:t>
      </w:r>
      <w:r w:rsidR="00DC04B9" w:rsidRPr="003E12A0">
        <w:rPr>
          <w:rFonts w:ascii="Palatino" w:hAnsi="Palatino" w:cs="Consolas"/>
          <w:szCs w:val="24"/>
        </w:rPr>
        <w:t xml:space="preserve"> solo </w:t>
      </w:r>
      <w:r w:rsidR="001E7C9C" w:rsidRPr="003E12A0">
        <w:rPr>
          <w:rFonts w:ascii="Palatino" w:hAnsi="Palatino" w:cs="Consolas"/>
          <w:szCs w:val="24"/>
        </w:rPr>
        <w:t>in atto</w:t>
      </w:r>
      <w:r w:rsidR="006F05FB" w:rsidRPr="003E12A0">
        <w:rPr>
          <w:rFonts w:ascii="Palatino" w:hAnsi="Palatino" w:cs="Consolas"/>
          <w:szCs w:val="24"/>
        </w:rPr>
        <w:t>,</w:t>
      </w:r>
      <w:r w:rsidR="001E7C9C" w:rsidRPr="003E12A0">
        <w:rPr>
          <w:rFonts w:ascii="Palatino" w:hAnsi="Palatino" w:cs="Consolas"/>
          <w:szCs w:val="24"/>
        </w:rPr>
        <w:t xml:space="preserve"> e</w:t>
      </w:r>
      <w:r w:rsidR="008D1BBA" w:rsidRPr="003E12A0">
        <w:rPr>
          <w:rFonts w:ascii="Palatino" w:hAnsi="Palatino" w:cs="Consolas"/>
          <w:szCs w:val="24"/>
        </w:rPr>
        <w:t xml:space="preserve"> </w:t>
      </w:r>
      <w:r w:rsidR="00A3241A" w:rsidRPr="003E12A0">
        <w:rPr>
          <w:rFonts w:ascii="Palatino" w:hAnsi="Palatino" w:cs="Consolas"/>
          <w:szCs w:val="24"/>
        </w:rPr>
        <w:t>atto inseparabile dall’operazione critica che lo sottende</w:t>
      </w:r>
      <w:r w:rsidR="003B2985" w:rsidRPr="003E12A0">
        <w:rPr>
          <w:rFonts w:ascii="Palatino" w:hAnsi="Palatino" w:cs="Consolas"/>
          <w:szCs w:val="24"/>
        </w:rPr>
        <w:t>.</w:t>
      </w:r>
    </w:p>
    <w:p w14:paraId="5ECC944C" w14:textId="77777777" w:rsidR="00324AE2" w:rsidRPr="003E12A0" w:rsidRDefault="00DC04B9" w:rsidP="00DB5C66">
      <w:pPr>
        <w:autoSpaceDE w:val="0"/>
        <w:autoSpaceDN w:val="0"/>
        <w:adjustRightInd w:val="0"/>
        <w:spacing w:line="360" w:lineRule="auto"/>
        <w:ind w:right="-306" w:firstLine="567"/>
        <w:jc w:val="both"/>
        <w:rPr>
          <w:rFonts w:ascii="Palatino" w:hAnsi="Palatino"/>
          <w:color w:val="252525"/>
          <w:szCs w:val="24"/>
        </w:rPr>
      </w:pPr>
      <w:r w:rsidRPr="003E12A0">
        <w:rPr>
          <w:rFonts w:ascii="Palatino" w:hAnsi="Palatino" w:cs="Consolas"/>
          <w:szCs w:val="24"/>
        </w:rPr>
        <w:t>Se tradurre significa scegliere (ossia produrre una interpretazione del testo</w:t>
      </w:r>
      <w:r w:rsidR="00A3241A" w:rsidRPr="003E12A0">
        <w:rPr>
          <w:rFonts w:ascii="Palatino" w:hAnsi="Palatino" w:cs="Consolas"/>
          <w:szCs w:val="24"/>
        </w:rPr>
        <w:t xml:space="preserve"> piuttosto che un’altra</w:t>
      </w:r>
      <w:r w:rsidRPr="003E12A0">
        <w:rPr>
          <w:rFonts w:ascii="Palatino" w:hAnsi="Palatino" w:cs="Consolas"/>
          <w:szCs w:val="24"/>
        </w:rPr>
        <w:t xml:space="preserve">), </w:t>
      </w:r>
      <w:r w:rsidR="00E63A4B" w:rsidRPr="003E12A0">
        <w:rPr>
          <w:rFonts w:ascii="Palatino" w:hAnsi="Palatino" w:cs="Consolas"/>
          <w:szCs w:val="24"/>
        </w:rPr>
        <w:t>una simile</w:t>
      </w:r>
      <w:r w:rsidRPr="003E12A0">
        <w:rPr>
          <w:rFonts w:ascii="Palatino" w:hAnsi="Palatino" w:cs="Consolas"/>
          <w:szCs w:val="24"/>
        </w:rPr>
        <w:t xml:space="preserve"> scelta </w:t>
      </w:r>
      <w:r w:rsidR="00FA5AB3" w:rsidRPr="003E12A0">
        <w:rPr>
          <w:rFonts w:ascii="Palatino" w:hAnsi="Palatino" w:cs="Consolas"/>
          <w:szCs w:val="24"/>
        </w:rPr>
        <w:t>appare</w:t>
      </w:r>
      <w:r w:rsidRPr="003E12A0">
        <w:rPr>
          <w:rFonts w:ascii="Palatino" w:hAnsi="Palatino" w:cs="Consolas"/>
          <w:szCs w:val="24"/>
        </w:rPr>
        <w:t xml:space="preserve"> </w:t>
      </w:r>
      <w:r w:rsidR="00A3241A" w:rsidRPr="003E12A0">
        <w:rPr>
          <w:rFonts w:ascii="Palatino" w:hAnsi="Palatino" w:cs="Consolas"/>
          <w:szCs w:val="24"/>
        </w:rPr>
        <w:t>“</w:t>
      </w:r>
      <w:r w:rsidRPr="003E12A0">
        <w:rPr>
          <w:rFonts w:ascii="Palatino" w:hAnsi="Palatino" w:cs="Consolas"/>
          <w:szCs w:val="24"/>
        </w:rPr>
        <w:t>condannata</w:t>
      </w:r>
      <w:r w:rsidR="00A3241A" w:rsidRPr="003E12A0">
        <w:rPr>
          <w:rFonts w:ascii="Palatino" w:hAnsi="Palatino" w:cs="Consolas"/>
          <w:szCs w:val="24"/>
        </w:rPr>
        <w:t>”</w:t>
      </w:r>
      <w:r w:rsidRPr="003E12A0">
        <w:rPr>
          <w:rFonts w:ascii="Palatino" w:hAnsi="Palatino" w:cs="Consolas"/>
          <w:szCs w:val="24"/>
        </w:rPr>
        <w:t xml:space="preserve"> a coincidere con la sua messa in pratica.</w:t>
      </w:r>
      <w:r w:rsidR="006F05FB" w:rsidRPr="003E12A0">
        <w:rPr>
          <w:rFonts w:ascii="Palatino" w:hAnsi="Palatino" w:cs="Consolas"/>
          <w:szCs w:val="24"/>
        </w:rPr>
        <w:t xml:space="preserve"> Da qui l’inverso: ogni traduzione implica di per sé una scelta di carattere esegetico, sia essa cosciente o meno.</w:t>
      </w:r>
      <w:r w:rsidR="003B2985" w:rsidRPr="003E12A0">
        <w:rPr>
          <w:rFonts w:ascii="Palatino" w:hAnsi="Palatino"/>
          <w:color w:val="252525"/>
          <w:szCs w:val="24"/>
        </w:rPr>
        <w:t xml:space="preserve"> </w:t>
      </w:r>
      <w:r w:rsidR="00324AE2" w:rsidRPr="003E12A0">
        <w:rPr>
          <w:rFonts w:ascii="Palatino" w:hAnsi="Palatino"/>
          <w:color w:val="252525"/>
          <w:szCs w:val="24"/>
        </w:rPr>
        <w:t xml:space="preserve">Per indicare </w:t>
      </w:r>
      <w:r w:rsidR="005509F2" w:rsidRPr="003E12A0">
        <w:rPr>
          <w:rFonts w:ascii="Palatino" w:hAnsi="Palatino"/>
          <w:color w:val="252525"/>
          <w:szCs w:val="24"/>
        </w:rPr>
        <w:t xml:space="preserve">una </w:t>
      </w:r>
      <w:r w:rsidR="00D74DD4" w:rsidRPr="003E12A0">
        <w:rPr>
          <w:rFonts w:ascii="Palatino" w:hAnsi="Palatino"/>
          <w:color w:val="252525"/>
          <w:szCs w:val="24"/>
        </w:rPr>
        <w:t>tale</w:t>
      </w:r>
      <w:r w:rsidR="00324AE2" w:rsidRPr="003E12A0">
        <w:rPr>
          <w:rFonts w:ascii="Palatino" w:hAnsi="Palatino"/>
          <w:color w:val="252525"/>
          <w:szCs w:val="24"/>
        </w:rPr>
        <w:t xml:space="preserve"> divaricazione, </w:t>
      </w:r>
      <w:r w:rsidR="00D278FF" w:rsidRPr="003E12A0">
        <w:rPr>
          <w:rFonts w:ascii="Palatino" w:hAnsi="Palatino"/>
          <w:color w:val="252525"/>
          <w:szCs w:val="24"/>
        </w:rPr>
        <w:t>s</w:t>
      </w:r>
      <w:r w:rsidR="00324AE2" w:rsidRPr="003E12A0">
        <w:rPr>
          <w:rFonts w:ascii="Palatino" w:hAnsi="Palatino"/>
          <w:color w:val="252525"/>
          <w:szCs w:val="24"/>
        </w:rPr>
        <w:t>i</w:t>
      </w:r>
      <w:r w:rsidR="00D278FF" w:rsidRPr="003E12A0">
        <w:rPr>
          <w:rFonts w:ascii="Palatino" w:hAnsi="Palatino"/>
          <w:color w:val="252525"/>
          <w:szCs w:val="24"/>
        </w:rPr>
        <w:t xml:space="preserve"> è</w:t>
      </w:r>
      <w:r w:rsidR="00324AE2" w:rsidRPr="003E12A0">
        <w:rPr>
          <w:rFonts w:ascii="Palatino" w:hAnsi="Palatino"/>
          <w:color w:val="252525"/>
          <w:szCs w:val="24"/>
        </w:rPr>
        <w:t xml:space="preserve"> solit</w:t>
      </w:r>
      <w:r w:rsidR="00D278FF" w:rsidRPr="003E12A0">
        <w:rPr>
          <w:rFonts w:ascii="Palatino" w:hAnsi="Palatino"/>
          <w:color w:val="252525"/>
          <w:szCs w:val="24"/>
        </w:rPr>
        <w:t>i</w:t>
      </w:r>
      <w:r w:rsidR="00324AE2" w:rsidRPr="003E12A0">
        <w:rPr>
          <w:rFonts w:ascii="Palatino" w:hAnsi="Palatino"/>
          <w:color w:val="252525"/>
          <w:szCs w:val="24"/>
        </w:rPr>
        <w:t xml:space="preserve"> si fa</w:t>
      </w:r>
      <w:r w:rsidR="006F05FB" w:rsidRPr="003E12A0">
        <w:rPr>
          <w:rFonts w:ascii="Palatino" w:hAnsi="Palatino"/>
          <w:color w:val="252525"/>
          <w:szCs w:val="24"/>
        </w:rPr>
        <w:t>re</w:t>
      </w:r>
      <w:r w:rsidR="00324AE2" w:rsidRPr="003E12A0">
        <w:rPr>
          <w:rFonts w:ascii="Palatino" w:hAnsi="Palatino"/>
          <w:color w:val="252525"/>
          <w:szCs w:val="24"/>
        </w:rPr>
        <w:t xml:space="preserve"> ricorso alla </w:t>
      </w:r>
      <w:r w:rsidR="005509F2" w:rsidRPr="003E12A0">
        <w:rPr>
          <w:rFonts w:ascii="Palatino" w:hAnsi="Palatino"/>
          <w:color w:val="252525"/>
          <w:szCs w:val="24"/>
        </w:rPr>
        <w:t>tradizionale</w:t>
      </w:r>
      <w:r w:rsidR="00324AE2" w:rsidRPr="003E12A0">
        <w:rPr>
          <w:rFonts w:ascii="Palatino" w:hAnsi="Palatino"/>
          <w:szCs w:val="24"/>
        </w:rPr>
        <w:t xml:space="preserve"> coppia teoria/pratica.</w:t>
      </w:r>
      <w:r w:rsidR="008D1C92" w:rsidRPr="003E12A0">
        <w:rPr>
          <w:rFonts w:ascii="Palatino" w:hAnsi="Palatino"/>
          <w:szCs w:val="24"/>
        </w:rPr>
        <w:t xml:space="preserve"> Tuttavia, nel suo </w:t>
      </w:r>
      <w:r w:rsidR="008D1C92" w:rsidRPr="003E12A0">
        <w:rPr>
          <w:rFonts w:ascii="Palatino" w:hAnsi="Palatino"/>
          <w:i/>
          <w:szCs w:val="24"/>
        </w:rPr>
        <w:t>L'auberge du lointain</w:t>
      </w:r>
      <w:r w:rsidR="008D1C92" w:rsidRPr="003E12A0">
        <w:rPr>
          <w:rFonts w:ascii="Palatino" w:hAnsi="Palatino"/>
          <w:szCs w:val="24"/>
        </w:rPr>
        <w:t>, Antoine Berman ne propone un’altra</w:t>
      </w:r>
      <w:r w:rsidR="00F33EBD" w:rsidRPr="003E12A0">
        <w:rPr>
          <w:rFonts w:ascii="Palatino" w:hAnsi="Palatino"/>
          <w:szCs w:val="24"/>
        </w:rPr>
        <w:t>,</w:t>
      </w:r>
      <w:r w:rsidR="008D1C92" w:rsidRPr="003E12A0">
        <w:rPr>
          <w:rFonts w:ascii="Palatino" w:hAnsi="Palatino"/>
          <w:szCs w:val="24"/>
        </w:rPr>
        <w:t xml:space="preserve"> a mio parere assai più convincente</w:t>
      </w:r>
      <w:r w:rsidR="00275D38" w:rsidRPr="003E12A0">
        <w:rPr>
          <w:rFonts w:ascii="Palatino" w:hAnsi="Palatino"/>
          <w:szCs w:val="24"/>
        </w:rPr>
        <w:t>,</w:t>
      </w:r>
      <w:r w:rsidR="008D1C92" w:rsidRPr="003E12A0">
        <w:rPr>
          <w:rFonts w:ascii="Palatino" w:hAnsi="Palatino"/>
          <w:szCs w:val="24"/>
        </w:rPr>
        <w:t xml:space="preserve"> composta da</w:t>
      </w:r>
      <w:r w:rsidR="005509F2" w:rsidRPr="003E12A0">
        <w:rPr>
          <w:rFonts w:ascii="Palatino" w:hAnsi="Palatino"/>
          <w:szCs w:val="24"/>
        </w:rPr>
        <w:t xml:space="preserve">i termini </w:t>
      </w:r>
      <w:r w:rsidR="008D1C92" w:rsidRPr="003E12A0">
        <w:rPr>
          <w:rFonts w:ascii="Palatino" w:hAnsi="Palatino"/>
          <w:szCs w:val="24"/>
        </w:rPr>
        <w:t>riflessione/esperienza</w:t>
      </w:r>
      <w:r w:rsidR="00D278FF" w:rsidRPr="003E12A0">
        <w:rPr>
          <w:rStyle w:val="Rimandonotaapidipagina"/>
          <w:rFonts w:ascii="Palatino" w:hAnsi="Palatino"/>
          <w:szCs w:val="24"/>
        </w:rPr>
        <w:footnoteReference w:id="4"/>
      </w:r>
      <w:r w:rsidR="00F33EBD" w:rsidRPr="003E12A0">
        <w:rPr>
          <w:rFonts w:ascii="Palatino" w:hAnsi="Palatino"/>
          <w:szCs w:val="24"/>
        </w:rPr>
        <w:t xml:space="preserve">. Ebbene, è </w:t>
      </w:r>
      <w:r w:rsidR="005B6A3D" w:rsidRPr="003E12A0">
        <w:rPr>
          <w:rFonts w:ascii="Palatino" w:hAnsi="Palatino"/>
          <w:szCs w:val="24"/>
        </w:rPr>
        <w:t xml:space="preserve">appunto </w:t>
      </w:r>
      <w:r w:rsidR="00F33EBD" w:rsidRPr="003E12A0">
        <w:rPr>
          <w:rFonts w:ascii="Palatino" w:hAnsi="Palatino"/>
          <w:szCs w:val="24"/>
        </w:rPr>
        <w:t xml:space="preserve">sotto queste due voci </w:t>
      </w:r>
      <w:r w:rsidR="005B6A3D" w:rsidRPr="003E12A0">
        <w:rPr>
          <w:rFonts w:ascii="Palatino" w:hAnsi="Palatino"/>
          <w:szCs w:val="24"/>
        </w:rPr>
        <w:t xml:space="preserve">inscindibili </w:t>
      </w:r>
      <w:r w:rsidR="00F33EBD" w:rsidRPr="003E12A0">
        <w:rPr>
          <w:rFonts w:ascii="Palatino" w:hAnsi="Palatino"/>
          <w:szCs w:val="24"/>
        </w:rPr>
        <w:t>che vorrei riportare</w:t>
      </w:r>
      <w:r w:rsidR="005509F2" w:rsidRPr="003E12A0">
        <w:rPr>
          <w:rFonts w:ascii="Palatino" w:hAnsi="Palatino"/>
          <w:szCs w:val="24"/>
        </w:rPr>
        <w:t xml:space="preserve"> </w:t>
      </w:r>
      <w:r w:rsidR="00A7124E" w:rsidRPr="003E12A0">
        <w:rPr>
          <w:rFonts w:ascii="Palatino" w:hAnsi="Palatino"/>
          <w:szCs w:val="24"/>
        </w:rPr>
        <w:t>l’apposizione (</w:t>
      </w:r>
      <w:r w:rsidR="005509F2" w:rsidRPr="003E12A0">
        <w:rPr>
          <w:rFonts w:ascii="Palatino" w:hAnsi="Palatino"/>
          <w:szCs w:val="24"/>
        </w:rPr>
        <w:t>e insieme</w:t>
      </w:r>
      <w:r w:rsidR="00A7124E" w:rsidRPr="003E12A0">
        <w:rPr>
          <w:rFonts w:ascii="Palatino" w:hAnsi="Palatino"/>
          <w:szCs w:val="24"/>
        </w:rPr>
        <w:t xml:space="preserve"> l’opposizione) problemi/poemi.</w:t>
      </w:r>
    </w:p>
    <w:p w14:paraId="69621A66" w14:textId="77777777" w:rsidR="00BD24FB" w:rsidRPr="003E12A0" w:rsidRDefault="00F33EBD" w:rsidP="00DB5C66">
      <w:pPr>
        <w:autoSpaceDE w:val="0"/>
        <w:autoSpaceDN w:val="0"/>
        <w:adjustRightInd w:val="0"/>
        <w:spacing w:line="360" w:lineRule="auto"/>
        <w:ind w:right="-306" w:firstLine="567"/>
        <w:jc w:val="both"/>
        <w:rPr>
          <w:rFonts w:ascii="Palatino" w:hAnsi="Palatino" w:cs="Lucida Grande"/>
          <w:szCs w:val="24"/>
        </w:rPr>
      </w:pPr>
      <w:r w:rsidRPr="003E12A0">
        <w:rPr>
          <w:rFonts w:ascii="Palatino" w:hAnsi="Palatino"/>
          <w:szCs w:val="24"/>
        </w:rPr>
        <w:t>Venendo al</w:t>
      </w:r>
      <w:r w:rsidR="00A3241A" w:rsidRPr="003E12A0">
        <w:rPr>
          <w:rFonts w:ascii="Palatino" w:hAnsi="Palatino"/>
          <w:szCs w:val="24"/>
        </w:rPr>
        <w:t>la mia relazione</w:t>
      </w:r>
      <w:r w:rsidR="00E63A4B" w:rsidRPr="003E12A0">
        <w:rPr>
          <w:rFonts w:ascii="Palatino" w:hAnsi="Palatino"/>
          <w:szCs w:val="24"/>
        </w:rPr>
        <w:t xml:space="preserve"> (volta a presentare un progetto tuttora in via di completamento)</w:t>
      </w:r>
      <w:r w:rsidRPr="003E12A0">
        <w:rPr>
          <w:rFonts w:ascii="Palatino" w:hAnsi="Palatino"/>
          <w:szCs w:val="24"/>
        </w:rPr>
        <w:t xml:space="preserve">, </w:t>
      </w:r>
      <w:r w:rsidR="00A3241A" w:rsidRPr="003E12A0">
        <w:rPr>
          <w:rFonts w:ascii="Palatino" w:hAnsi="Palatino"/>
          <w:szCs w:val="24"/>
        </w:rPr>
        <w:t>prevedo</w:t>
      </w:r>
      <w:r w:rsidRPr="003E12A0">
        <w:rPr>
          <w:rFonts w:ascii="Palatino" w:hAnsi="Palatino"/>
          <w:szCs w:val="24"/>
        </w:rPr>
        <w:t xml:space="preserve"> quindi una </w:t>
      </w:r>
      <w:r w:rsidR="00637FA6" w:rsidRPr="003E12A0">
        <w:rPr>
          <w:rFonts w:ascii="Palatino" w:hAnsi="Palatino"/>
          <w:szCs w:val="24"/>
        </w:rPr>
        <w:t xml:space="preserve">prima </w:t>
      </w:r>
      <w:r w:rsidRPr="003E12A0">
        <w:rPr>
          <w:rFonts w:ascii="Palatino" w:hAnsi="Palatino"/>
          <w:szCs w:val="24"/>
        </w:rPr>
        <w:t>sezione d</w:t>
      </w:r>
      <w:r w:rsidR="00637FA6" w:rsidRPr="003E12A0">
        <w:rPr>
          <w:rFonts w:ascii="Palatino" w:hAnsi="Palatino"/>
          <w:szCs w:val="24"/>
        </w:rPr>
        <w:t>al</w:t>
      </w:r>
      <w:r w:rsidR="00367EE4" w:rsidRPr="003E12A0">
        <w:rPr>
          <w:rFonts w:ascii="Palatino" w:hAnsi="Palatino"/>
          <w:szCs w:val="24"/>
        </w:rPr>
        <w:t xml:space="preserve"> taglio </w:t>
      </w:r>
      <w:r w:rsidR="00637FA6" w:rsidRPr="003E12A0">
        <w:rPr>
          <w:rFonts w:ascii="Palatino" w:hAnsi="Palatino"/>
          <w:szCs w:val="24"/>
        </w:rPr>
        <w:t>genericamente concettuale</w:t>
      </w:r>
      <w:r w:rsidR="00D278FF" w:rsidRPr="003E12A0">
        <w:rPr>
          <w:rFonts w:ascii="Palatino" w:hAnsi="Palatino"/>
          <w:szCs w:val="24"/>
        </w:rPr>
        <w:t>, pur nel rifiuto di ogni ambizione teorica</w:t>
      </w:r>
      <w:r w:rsidR="00637FA6" w:rsidRPr="003E12A0">
        <w:rPr>
          <w:rFonts w:ascii="Palatino" w:hAnsi="Palatino"/>
          <w:szCs w:val="24"/>
        </w:rPr>
        <w:t xml:space="preserve">. </w:t>
      </w:r>
      <w:r w:rsidR="00DC04B9" w:rsidRPr="003E12A0">
        <w:rPr>
          <w:rFonts w:ascii="Palatino" w:hAnsi="Palatino"/>
          <w:szCs w:val="24"/>
        </w:rPr>
        <w:t>Il suo intento è stato quello di</w:t>
      </w:r>
      <w:r w:rsidR="00637FA6" w:rsidRPr="003E12A0">
        <w:rPr>
          <w:rFonts w:ascii="Palatino" w:hAnsi="Palatino"/>
          <w:szCs w:val="24"/>
        </w:rPr>
        <w:t xml:space="preserve"> tracciare una sorta di </w:t>
      </w:r>
      <w:r w:rsidR="00367EE4" w:rsidRPr="003E12A0">
        <w:rPr>
          <w:rFonts w:ascii="Palatino" w:hAnsi="Palatino"/>
          <w:szCs w:val="24"/>
        </w:rPr>
        <w:t xml:space="preserve">piccola </w:t>
      </w:r>
      <w:r w:rsidR="005B6A3D" w:rsidRPr="003E12A0">
        <w:rPr>
          <w:rFonts w:ascii="Palatino" w:hAnsi="Palatino"/>
          <w:szCs w:val="24"/>
        </w:rPr>
        <w:t>“</w:t>
      </w:r>
      <w:r w:rsidR="00367EE4" w:rsidRPr="003E12A0">
        <w:rPr>
          <w:rFonts w:ascii="Palatino" w:hAnsi="Palatino"/>
          <w:szCs w:val="24"/>
        </w:rPr>
        <w:t>fenomenologia</w:t>
      </w:r>
      <w:r w:rsidR="00637FA6" w:rsidRPr="003E12A0">
        <w:rPr>
          <w:rFonts w:ascii="Palatino" w:hAnsi="Palatino"/>
          <w:szCs w:val="24"/>
        </w:rPr>
        <w:t xml:space="preserve"> della traduzione</w:t>
      </w:r>
      <w:r w:rsidR="005B6A3D" w:rsidRPr="003E12A0">
        <w:rPr>
          <w:rFonts w:ascii="Palatino" w:hAnsi="Palatino"/>
          <w:szCs w:val="24"/>
        </w:rPr>
        <w:t>”</w:t>
      </w:r>
      <w:r w:rsidR="00DC04B9" w:rsidRPr="003E12A0">
        <w:rPr>
          <w:rFonts w:ascii="Palatino" w:hAnsi="Palatino"/>
          <w:szCs w:val="24"/>
        </w:rPr>
        <w:t>. Ho preso l’espressione, con la devozione del navigante verso la stella fissa, da un libro di Benvenuto Terracini su cui ritorn</w:t>
      </w:r>
      <w:r w:rsidR="00A3241A" w:rsidRPr="003E12A0">
        <w:rPr>
          <w:rFonts w:ascii="Palatino" w:hAnsi="Palatino"/>
          <w:szCs w:val="24"/>
        </w:rPr>
        <w:t>erò</w:t>
      </w:r>
      <w:r w:rsidR="00DC04B9" w:rsidRPr="003E12A0">
        <w:rPr>
          <w:rStyle w:val="Rimandonotaapidipagina"/>
          <w:rFonts w:ascii="Palatino" w:hAnsi="Palatino"/>
          <w:szCs w:val="24"/>
        </w:rPr>
        <w:footnoteReference w:id="5"/>
      </w:r>
      <w:r w:rsidR="00DC04B9" w:rsidRPr="003E12A0">
        <w:rPr>
          <w:rFonts w:ascii="Palatino" w:hAnsi="Palatino"/>
          <w:szCs w:val="24"/>
        </w:rPr>
        <w:t>.</w:t>
      </w:r>
      <w:r w:rsidR="001E7C9C" w:rsidRPr="003E12A0">
        <w:rPr>
          <w:rFonts w:ascii="Palatino" w:hAnsi="Palatino"/>
          <w:szCs w:val="24"/>
        </w:rPr>
        <w:t xml:space="preserve"> </w:t>
      </w:r>
      <w:r w:rsidR="00275D38" w:rsidRPr="003E12A0">
        <w:rPr>
          <w:rFonts w:ascii="Palatino" w:hAnsi="Palatino"/>
          <w:szCs w:val="24"/>
        </w:rPr>
        <w:t xml:space="preserve">Un simile </w:t>
      </w:r>
      <w:r w:rsidR="001E7C9C" w:rsidRPr="003E12A0">
        <w:rPr>
          <w:rFonts w:ascii="Palatino" w:hAnsi="Palatino"/>
          <w:szCs w:val="24"/>
        </w:rPr>
        <w:t xml:space="preserve">concetto, però, si </w:t>
      </w:r>
      <w:r w:rsidR="00B218E5" w:rsidRPr="003E12A0">
        <w:rPr>
          <w:rFonts w:ascii="Palatino" w:hAnsi="Palatino"/>
          <w:szCs w:val="24"/>
        </w:rPr>
        <w:t>inser</w:t>
      </w:r>
      <w:r w:rsidR="001E7C9C" w:rsidRPr="003E12A0">
        <w:rPr>
          <w:rFonts w:ascii="Palatino" w:hAnsi="Palatino"/>
          <w:szCs w:val="24"/>
        </w:rPr>
        <w:t>isce anche</w:t>
      </w:r>
      <w:r w:rsidR="00B218E5" w:rsidRPr="003E12A0">
        <w:rPr>
          <w:rFonts w:ascii="Palatino" w:hAnsi="Palatino"/>
          <w:szCs w:val="24"/>
        </w:rPr>
        <w:t xml:space="preserve"> in </w:t>
      </w:r>
      <w:r w:rsidR="001E7C9C" w:rsidRPr="003E12A0">
        <w:rPr>
          <w:rFonts w:ascii="Palatino" w:hAnsi="Palatino"/>
          <w:szCs w:val="24"/>
        </w:rPr>
        <w:t xml:space="preserve">un </w:t>
      </w:r>
      <w:r w:rsidR="00B218E5" w:rsidRPr="003E12A0">
        <w:rPr>
          <w:rFonts w:ascii="Palatino" w:hAnsi="Palatino"/>
          <w:szCs w:val="24"/>
        </w:rPr>
        <w:t xml:space="preserve">arco di studi che va </w:t>
      </w:r>
      <w:r w:rsidR="00275D38" w:rsidRPr="003E12A0">
        <w:rPr>
          <w:rFonts w:ascii="Palatino" w:hAnsi="Palatino"/>
          <w:szCs w:val="24"/>
        </w:rPr>
        <w:t>d</w:t>
      </w:r>
      <w:r w:rsidR="00DC04B9" w:rsidRPr="003E12A0">
        <w:rPr>
          <w:rFonts w:ascii="Palatino" w:hAnsi="Palatino"/>
          <w:szCs w:val="24"/>
        </w:rPr>
        <w:t xml:space="preserve">a </w:t>
      </w:r>
      <w:r w:rsidR="001E7C9C" w:rsidRPr="003E12A0">
        <w:rPr>
          <w:rFonts w:ascii="Palatino" w:hAnsi="Palatino"/>
          <w:szCs w:val="24"/>
        </w:rPr>
        <w:t xml:space="preserve">Luciano </w:t>
      </w:r>
      <w:r w:rsidR="00DC04B9" w:rsidRPr="003E12A0">
        <w:rPr>
          <w:rFonts w:ascii="Palatino" w:hAnsi="Palatino" w:cs="Calibri"/>
          <w:szCs w:val="24"/>
        </w:rPr>
        <w:t xml:space="preserve">Anceschi </w:t>
      </w:r>
      <w:r w:rsidR="001E7C9C" w:rsidRPr="003E12A0">
        <w:rPr>
          <w:rFonts w:ascii="Palatino" w:hAnsi="Palatino" w:cs="Calibri"/>
          <w:szCs w:val="24"/>
        </w:rPr>
        <w:t>a</w:t>
      </w:r>
      <w:r w:rsidR="00DC04B9" w:rsidRPr="003E12A0">
        <w:rPr>
          <w:rFonts w:ascii="Palatino" w:hAnsi="Palatino" w:cs="Calibri"/>
          <w:szCs w:val="24"/>
        </w:rPr>
        <w:t xml:space="preserve"> </w:t>
      </w:r>
      <w:r w:rsidR="00275D38" w:rsidRPr="003E12A0">
        <w:rPr>
          <w:rFonts w:ascii="Palatino" w:hAnsi="Palatino" w:cs="Calibri"/>
          <w:szCs w:val="24"/>
        </w:rPr>
        <w:t>quell’</w:t>
      </w:r>
      <w:r w:rsidR="001E7C9C" w:rsidRPr="003E12A0">
        <w:rPr>
          <w:rFonts w:ascii="Palatino" w:hAnsi="Palatino" w:cs="Calibri"/>
          <w:szCs w:val="24"/>
        </w:rPr>
        <w:t xml:space="preserve">Emilio </w:t>
      </w:r>
      <w:r w:rsidR="00DC04B9" w:rsidRPr="003E12A0">
        <w:rPr>
          <w:rFonts w:ascii="Palatino" w:hAnsi="Palatino" w:cs="Calibri"/>
          <w:szCs w:val="24"/>
        </w:rPr>
        <w:t>Mattioli</w:t>
      </w:r>
      <w:r w:rsidR="001E7C9C" w:rsidRPr="003E12A0">
        <w:rPr>
          <w:rFonts w:ascii="Palatino" w:hAnsi="Palatino"/>
          <w:szCs w:val="24"/>
        </w:rPr>
        <w:t>, che qui vorrei citare</w:t>
      </w:r>
      <w:r w:rsidR="00BD24FB" w:rsidRPr="003E12A0">
        <w:rPr>
          <w:rFonts w:ascii="Palatino" w:hAnsi="Palatino" w:cs="Lucida Grande"/>
          <w:szCs w:val="24"/>
        </w:rPr>
        <w:t>:</w:t>
      </w:r>
    </w:p>
    <w:p w14:paraId="739B9F61" w14:textId="77777777" w:rsidR="00BD24FB" w:rsidRPr="003E12A0" w:rsidRDefault="00BD24FB" w:rsidP="00DB5C66">
      <w:pPr>
        <w:autoSpaceDE w:val="0"/>
        <w:autoSpaceDN w:val="0"/>
        <w:adjustRightInd w:val="0"/>
        <w:spacing w:line="360" w:lineRule="auto"/>
        <w:ind w:right="-306" w:firstLine="567"/>
        <w:jc w:val="both"/>
        <w:rPr>
          <w:rFonts w:ascii="Palatino" w:hAnsi="Palatino" w:cs="Consolas"/>
          <w:szCs w:val="24"/>
        </w:rPr>
      </w:pPr>
    </w:p>
    <w:p w14:paraId="343E54C2" w14:textId="77777777" w:rsidR="00DC04B9" w:rsidRPr="003E12A0" w:rsidRDefault="00DC04B9" w:rsidP="00DB5C66">
      <w:pPr>
        <w:autoSpaceDE w:val="0"/>
        <w:autoSpaceDN w:val="0"/>
        <w:adjustRightInd w:val="0"/>
        <w:ind w:right="-306" w:firstLine="567"/>
        <w:jc w:val="both"/>
        <w:rPr>
          <w:rFonts w:ascii="Palatino" w:hAnsi="Palatino"/>
          <w:szCs w:val="24"/>
        </w:rPr>
      </w:pPr>
      <w:r w:rsidRPr="003E12A0">
        <w:rPr>
          <w:rFonts w:ascii="Palatino" w:hAnsi="Palatino" w:cs="Consolas"/>
          <w:szCs w:val="24"/>
        </w:rPr>
        <w:t xml:space="preserve">Alla tradizionale domanda </w:t>
      </w:r>
      <w:r w:rsidR="00BD24FB" w:rsidRPr="003E12A0">
        <w:rPr>
          <w:rFonts w:ascii="Palatino" w:hAnsi="Palatino" w:cs="Consolas"/>
          <w:szCs w:val="24"/>
        </w:rPr>
        <w:t>“</w:t>
      </w:r>
      <w:r w:rsidRPr="003E12A0">
        <w:rPr>
          <w:rFonts w:ascii="Palatino" w:hAnsi="Palatino" w:cs="Consolas"/>
          <w:szCs w:val="24"/>
        </w:rPr>
        <w:t>Si può tradurre?</w:t>
      </w:r>
      <w:r w:rsidR="00BD24FB" w:rsidRPr="003E12A0">
        <w:rPr>
          <w:rFonts w:ascii="Palatino" w:hAnsi="Palatino" w:cs="Consolas"/>
          <w:szCs w:val="24"/>
        </w:rPr>
        <w:t>”</w:t>
      </w:r>
      <w:r w:rsidRPr="003E12A0">
        <w:rPr>
          <w:rFonts w:ascii="Palatino" w:hAnsi="Palatino" w:cs="Consolas"/>
          <w:szCs w:val="24"/>
        </w:rPr>
        <w:t xml:space="preserve"> proponiamo di sostituire altre domande: </w:t>
      </w:r>
      <w:r w:rsidR="00BD24FB" w:rsidRPr="003E12A0">
        <w:rPr>
          <w:rFonts w:ascii="Palatino" w:hAnsi="Palatino" w:cs="Consolas"/>
          <w:szCs w:val="24"/>
        </w:rPr>
        <w:t>“</w:t>
      </w:r>
      <w:r w:rsidRPr="003E12A0">
        <w:rPr>
          <w:rFonts w:ascii="Palatino" w:hAnsi="Palatino" w:cs="Consolas"/>
          <w:szCs w:val="24"/>
        </w:rPr>
        <w:t>Come si traduce?</w:t>
      </w:r>
      <w:r w:rsidR="00BD24FB" w:rsidRPr="003E12A0">
        <w:rPr>
          <w:rFonts w:ascii="Palatino" w:hAnsi="Palatino" w:cs="Consolas"/>
          <w:szCs w:val="24"/>
        </w:rPr>
        <w:t>”</w:t>
      </w:r>
      <w:r w:rsidRPr="003E12A0">
        <w:rPr>
          <w:rFonts w:ascii="Palatino" w:hAnsi="Palatino" w:cs="Consolas"/>
          <w:szCs w:val="24"/>
        </w:rPr>
        <w:t xml:space="preserve"> e </w:t>
      </w:r>
      <w:r w:rsidR="00BD24FB" w:rsidRPr="003E12A0">
        <w:rPr>
          <w:rFonts w:ascii="Palatino" w:hAnsi="Palatino" w:cs="Consolas"/>
          <w:szCs w:val="24"/>
        </w:rPr>
        <w:t>“</w:t>
      </w:r>
      <w:r w:rsidRPr="003E12A0">
        <w:rPr>
          <w:rFonts w:ascii="Palatino" w:hAnsi="Palatino" w:cs="Consolas"/>
          <w:szCs w:val="24"/>
        </w:rPr>
        <w:t>Che senso ha il tradurre?</w:t>
      </w:r>
      <w:r w:rsidR="00BD24FB" w:rsidRPr="003E12A0">
        <w:rPr>
          <w:rFonts w:ascii="Palatino" w:hAnsi="Palatino" w:cs="Consolas"/>
          <w:szCs w:val="24"/>
        </w:rPr>
        <w:t>”</w:t>
      </w:r>
      <w:r w:rsidRPr="003E12A0">
        <w:rPr>
          <w:rFonts w:ascii="Palatino" w:hAnsi="Palatino" w:cs="Consolas"/>
          <w:szCs w:val="24"/>
        </w:rPr>
        <w:t>. Ancora una volta si propone di sostituire alla domanda di tipo metafisico la domanda di tipo fenomenologico. In questo modo eviteremo tutte le aporie che comporta il rispondere alla prima domanda e non ci precluderemo la comprensione di nessuno dei molteplici significati che ha questa complessa operazione che indichiamo con la parola tradurre</w:t>
      </w:r>
      <w:r w:rsidR="00482C82" w:rsidRPr="003E12A0">
        <w:rPr>
          <w:rStyle w:val="Rimandonotaapidipagina"/>
          <w:rFonts w:ascii="Palatino" w:hAnsi="Palatino"/>
          <w:szCs w:val="24"/>
        </w:rPr>
        <w:footnoteReference w:id="6"/>
      </w:r>
      <w:r w:rsidRPr="003E12A0">
        <w:rPr>
          <w:rFonts w:ascii="Palatino" w:hAnsi="Palatino"/>
          <w:szCs w:val="24"/>
        </w:rPr>
        <w:t>.</w:t>
      </w:r>
    </w:p>
    <w:p w14:paraId="56466E84" w14:textId="77777777" w:rsidR="00BD24FB" w:rsidRPr="003E12A0" w:rsidRDefault="00BD24FB" w:rsidP="00DB5C66">
      <w:pPr>
        <w:autoSpaceDE w:val="0"/>
        <w:autoSpaceDN w:val="0"/>
        <w:adjustRightInd w:val="0"/>
        <w:spacing w:line="360" w:lineRule="auto"/>
        <w:ind w:right="-306" w:firstLine="567"/>
        <w:jc w:val="both"/>
        <w:rPr>
          <w:rFonts w:ascii="Palatino" w:hAnsi="Palatino"/>
          <w:szCs w:val="24"/>
        </w:rPr>
      </w:pPr>
    </w:p>
    <w:p w14:paraId="069C7CE7" w14:textId="5519B8B6" w:rsidR="00C3592D" w:rsidRPr="003E12A0" w:rsidRDefault="00D74DD4" w:rsidP="00DB5C66">
      <w:pPr>
        <w:autoSpaceDE w:val="0"/>
        <w:autoSpaceDN w:val="0"/>
        <w:adjustRightInd w:val="0"/>
        <w:spacing w:line="360" w:lineRule="auto"/>
        <w:ind w:right="-306" w:firstLine="567"/>
        <w:jc w:val="both"/>
        <w:rPr>
          <w:rFonts w:ascii="Palatino" w:hAnsi="Palatino"/>
          <w:bCs/>
          <w:szCs w:val="24"/>
          <w:highlight w:val="yellow"/>
        </w:rPr>
      </w:pPr>
      <w:r w:rsidRPr="003E12A0">
        <w:rPr>
          <w:rFonts w:ascii="Palatino" w:hAnsi="Palatino"/>
          <w:szCs w:val="24"/>
          <w:highlight w:val="yellow"/>
        </w:rPr>
        <w:t>Nelle mie ipotesi di lavoro, t</w:t>
      </w:r>
      <w:r w:rsidR="008D1BBA" w:rsidRPr="003E12A0">
        <w:rPr>
          <w:rFonts w:ascii="Palatino" w:hAnsi="Palatino"/>
          <w:szCs w:val="24"/>
          <w:highlight w:val="yellow"/>
        </w:rPr>
        <w:t xml:space="preserve">ale </w:t>
      </w:r>
      <w:r w:rsidR="00FA5AB3" w:rsidRPr="003E12A0">
        <w:rPr>
          <w:rFonts w:ascii="Palatino" w:hAnsi="Palatino"/>
          <w:szCs w:val="24"/>
          <w:highlight w:val="yellow"/>
        </w:rPr>
        <w:t>orientamento</w:t>
      </w:r>
      <w:r w:rsidR="008D1BBA" w:rsidRPr="003E12A0">
        <w:rPr>
          <w:rFonts w:ascii="Palatino" w:hAnsi="Palatino"/>
          <w:szCs w:val="24"/>
          <w:highlight w:val="yellow"/>
        </w:rPr>
        <w:t xml:space="preserve"> </w:t>
      </w:r>
      <w:r w:rsidRPr="003E12A0">
        <w:rPr>
          <w:rFonts w:ascii="Palatino" w:hAnsi="Palatino"/>
          <w:szCs w:val="24"/>
          <w:highlight w:val="yellow"/>
        </w:rPr>
        <w:t xml:space="preserve">si dovrebbe connettere </w:t>
      </w:r>
      <w:r w:rsidR="00637FA6" w:rsidRPr="003E12A0">
        <w:rPr>
          <w:rFonts w:ascii="Palatino" w:hAnsi="Palatino"/>
          <w:szCs w:val="24"/>
          <w:highlight w:val="yellow"/>
        </w:rPr>
        <w:t>a</w:t>
      </w:r>
      <w:r w:rsidR="008D1BBA" w:rsidRPr="003E12A0">
        <w:rPr>
          <w:rFonts w:ascii="Palatino" w:hAnsi="Palatino"/>
          <w:szCs w:val="24"/>
          <w:highlight w:val="yellow"/>
        </w:rPr>
        <w:t xml:space="preserve"> un ambito molto distante rispetto a quello della traduzione. Il </w:t>
      </w:r>
      <w:r w:rsidR="00064FB4" w:rsidRPr="003E12A0">
        <w:rPr>
          <w:rFonts w:ascii="Palatino" w:hAnsi="Palatino"/>
          <w:szCs w:val="24"/>
          <w:highlight w:val="yellow"/>
        </w:rPr>
        <w:t>salto è grande, e cercherò di colmarlo alla meno peggio. Tutto ruota intorno al tentativo di indagare le affinità fra l’atto traduttorio e quello mnestico</w:t>
      </w:r>
      <w:r w:rsidR="00C648D2" w:rsidRPr="003E12A0">
        <w:rPr>
          <w:rFonts w:ascii="Palatino" w:hAnsi="Palatino"/>
          <w:szCs w:val="24"/>
          <w:highlight w:val="yellow"/>
        </w:rPr>
        <w:t>, fra la competenza linguistica e la procedura mnemonica</w:t>
      </w:r>
      <w:r w:rsidR="00064FB4" w:rsidRPr="003E12A0">
        <w:rPr>
          <w:rFonts w:ascii="Palatino" w:hAnsi="Palatino"/>
          <w:szCs w:val="24"/>
          <w:highlight w:val="yellow"/>
        </w:rPr>
        <w:t xml:space="preserve">. </w:t>
      </w:r>
      <w:r w:rsidR="00C648D2" w:rsidRPr="003E12A0">
        <w:rPr>
          <w:rFonts w:ascii="Palatino" w:hAnsi="Palatino"/>
          <w:szCs w:val="24"/>
          <w:highlight w:val="yellow"/>
        </w:rPr>
        <w:t>L</w:t>
      </w:r>
      <w:r w:rsidR="00C3592D" w:rsidRPr="003E12A0">
        <w:rPr>
          <w:rFonts w:ascii="Palatino" w:hAnsi="Palatino"/>
          <w:szCs w:val="24"/>
          <w:highlight w:val="yellow"/>
        </w:rPr>
        <w:t>o scop</w:t>
      </w:r>
      <w:r w:rsidR="00C648D2" w:rsidRPr="003E12A0">
        <w:rPr>
          <w:rFonts w:ascii="Palatino" w:hAnsi="Palatino"/>
          <w:szCs w:val="24"/>
          <w:highlight w:val="yellow"/>
        </w:rPr>
        <w:t>o di un simile tentativo</w:t>
      </w:r>
      <w:r w:rsidR="00064FB4" w:rsidRPr="003E12A0">
        <w:rPr>
          <w:rFonts w:ascii="Palatino" w:hAnsi="Palatino"/>
          <w:szCs w:val="24"/>
          <w:highlight w:val="yellow"/>
        </w:rPr>
        <w:t xml:space="preserve"> </w:t>
      </w:r>
      <w:r w:rsidR="00C648D2" w:rsidRPr="003E12A0">
        <w:rPr>
          <w:rFonts w:ascii="Palatino" w:hAnsi="Palatino"/>
          <w:szCs w:val="24"/>
          <w:highlight w:val="yellow"/>
        </w:rPr>
        <w:t xml:space="preserve">consiste </w:t>
      </w:r>
      <w:r w:rsidR="00064FB4" w:rsidRPr="003E12A0">
        <w:rPr>
          <w:rFonts w:ascii="Palatino" w:hAnsi="Palatino"/>
          <w:szCs w:val="24"/>
          <w:highlight w:val="yellow"/>
        </w:rPr>
        <w:t xml:space="preserve">insomma </w:t>
      </w:r>
      <w:r w:rsidR="0050672E" w:rsidRPr="003E12A0">
        <w:rPr>
          <w:rFonts w:ascii="Palatino" w:hAnsi="Palatino"/>
          <w:szCs w:val="24"/>
          <w:highlight w:val="yellow"/>
        </w:rPr>
        <w:t>nell’avvicin</w:t>
      </w:r>
      <w:r w:rsidR="00C648D2" w:rsidRPr="003E12A0">
        <w:rPr>
          <w:rFonts w:ascii="Palatino" w:hAnsi="Palatino"/>
          <w:szCs w:val="24"/>
          <w:highlight w:val="yellow"/>
        </w:rPr>
        <w:t>are, al</w:t>
      </w:r>
      <w:r w:rsidR="00064FB4" w:rsidRPr="003E12A0">
        <w:rPr>
          <w:rFonts w:ascii="Palatino" w:hAnsi="Palatino"/>
          <w:szCs w:val="24"/>
          <w:highlight w:val="yellow"/>
        </w:rPr>
        <w:t>la ricerca d</w:t>
      </w:r>
      <w:r w:rsidR="00C648D2" w:rsidRPr="003E12A0">
        <w:rPr>
          <w:rFonts w:ascii="Palatino" w:hAnsi="Palatino"/>
          <w:szCs w:val="24"/>
          <w:highlight w:val="yellow"/>
        </w:rPr>
        <w:t>i un</w:t>
      </w:r>
      <w:r w:rsidR="00064FB4" w:rsidRPr="003E12A0">
        <w:rPr>
          <w:rFonts w:ascii="Palatino" w:hAnsi="Palatino"/>
          <w:szCs w:val="24"/>
          <w:highlight w:val="yellow"/>
        </w:rPr>
        <w:t xml:space="preserve">’espressione equivalente </w:t>
      </w:r>
      <w:r w:rsidR="00C648D2" w:rsidRPr="003E12A0">
        <w:rPr>
          <w:rFonts w:ascii="Palatino" w:hAnsi="Palatino"/>
          <w:szCs w:val="24"/>
          <w:highlight w:val="yellow"/>
        </w:rPr>
        <w:t xml:space="preserve">a quella formulata in una lingua di partenza, </w:t>
      </w:r>
      <w:r w:rsidR="00064FB4" w:rsidRPr="003E12A0">
        <w:rPr>
          <w:rFonts w:ascii="Palatino" w:hAnsi="Palatino"/>
          <w:szCs w:val="24"/>
          <w:highlight w:val="yellow"/>
        </w:rPr>
        <w:t xml:space="preserve">la ricerca di un termine (o meglio ancora un nome proprio) </w:t>
      </w:r>
      <w:r w:rsidR="00C3592D" w:rsidRPr="003E12A0">
        <w:rPr>
          <w:rFonts w:ascii="Palatino" w:hAnsi="Palatino"/>
          <w:szCs w:val="24"/>
          <w:highlight w:val="yellow"/>
        </w:rPr>
        <w:t>smarri</w:t>
      </w:r>
      <w:r w:rsidR="00064FB4" w:rsidRPr="003E12A0">
        <w:rPr>
          <w:rFonts w:ascii="Palatino" w:hAnsi="Palatino"/>
          <w:szCs w:val="24"/>
          <w:highlight w:val="yellow"/>
        </w:rPr>
        <w:t>to. Per far ciò,</w:t>
      </w:r>
      <w:r w:rsidR="008D1BBA" w:rsidRPr="003E12A0">
        <w:rPr>
          <w:rFonts w:ascii="Palatino" w:hAnsi="Palatino"/>
          <w:szCs w:val="24"/>
          <w:highlight w:val="yellow"/>
        </w:rPr>
        <w:t xml:space="preserve"> </w:t>
      </w:r>
      <w:r w:rsidR="00C648D2" w:rsidRPr="003E12A0">
        <w:rPr>
          <w:rFonts w:ascii="Palatino" w:hAnsi="Palatino"/>
          <w:szCs w:val="24"/>
          <w:highlight w:val="yellow"/>
        </w:rPr>
        <w:t xml:space="preserve">mi concentrerò sul problema delle dimenticanze, </w:t>
      </w:r>
      <w:r w:rsidR="008D1BBA" w:rsidRPr="003E12A0">
        <w:rPr>
          <w:rFonts w:ascii="Palatino" w:hAnsi="Palatino"/>
          <w:szCs w:val="24"/>
          <w:highlight w:val="yellow"/>
        </w:rPr>
        <w:t>part</w:t>
      </w:r>
      <w:r w:rsidR="00C648D2" w:rsidRPr="003E12A0">
        <w:rPr>
          <w:rFonts w:ascii="Palatino" w:hAnsi="Palatino"/>
          <w:szCs w:val="24"/>
          <w:highlight w:val="yellow"/>
        </w:rPr>
        <w:t>end</w:t>
      </w:r>
      <w:r w:rsidR="00C3592D" w:rsidRPr="003E12A0">
        <w:rPr>
          <w:rFonts w:ascii="Palatino" w:hAnsi="Palatino"/>
          <w:szCs w:val="24"/>
          <w:highlight w:val="yellow"/>
        </w:rPr>
        <w:t>o</w:t>
      </w:r>
      <w:r w:rsidR="00064FB4" w:rsidRPr="003E12A0">
        <w:rPr>
          <w:rFonts w:ascii="Palatino" w:hAnsi="Palatino"/>
          <w:szCs w:val="24"/>
          <w:highlight w:val="yellow"/>
        </w:rPr>
        <w:t xml:space="preserve"> da</w:t>
      </w:r>
      <w:r w:rsidR="00C3592D" w:rsidRPr="003E12A0">
        <w:rPr>
          <w:rFonts w:ascii="Palatino" w:hAnsi="Palatino"/>
          <w:szCs w:val="24"/>
          <w:highlight w:val="yellow"/>
        </w:rPr>
        <w:t xml:space="preserve"> </w:t>
      </w:r>
      <w:r w:rsidR="00C648D2" w:rsidRPr="003E12A0">
        <w:rPr>
          <w:rFonts w:ascii="Palatino" w:hAnsi="Palatino"/>
          <w:szCs w:val="24"/>
          <w:highlight w:val="yellow"/>
        </w:rPr>
        <w:t>Freud (</w:t>
      </w:r>
      <w:r w:rsidR="00C3592D" w:rsidRPr="003E12A0">
        <w:rPr>
          <w:rFonts w:ascii="Palatino" w:hAnsi="Palatino"/>
          <w:szCs w:val="24"/>
          <w:highlight w:val="yellow"/>
        </w:rPr>
        <w:t>con</w:t>
      </w:r>
      <w:r w:rsidR="00C3592D" w:rsidRPr="003E12A0">
        <w:rPr>
          <w:rFonts w:ascii="Palatino" w:hAnsi="Palatino"/>
          <w:i/>
          <w:szCs w:val="24"/>
          <w:highlight w:val="yellow"/>
        </w:rPr>
        <w:t xml:space="preserve"> L’</w:t>
      </w:r>
      <w:r w:rsidR="00C648D2" w:rsidRPr="003E12A0">
        <w:rPr>
          <w:rFonts w:ascii="Palatino" w:hAnsi="Palatino"/>
          <w:i/>
          <w:szCs w:val="24"/>
          <w:highlight w:val="yellow"/>
        </w:rPr>
        <w:t>’Interpretazione delle afasie</w:t>
      </w:r>
      <w:r w:rsidR="00C648D2" w:rsidRPr="003E12A0">
        <w:rPr>
          <w:rFonts w:ascii="Palatino" w:hAnsi="Palatino"/>
          <w:szCs w:val="24"/>
          <w:highlight w:val="yellow"/>
        </w:rPr>
        <w:t xml:space="preserve"> </w:t>
      </w:r>
      <w:r w:rsidR="00C3592D" w:rsidRPr="003E12A0">
        <w:rPr>
          <w:rFonts w:ascii="Palatino" w:hAnsi="Palatino"/>
          <w:szCs w:val="24"/>
          <w:highlight w:val="yellow"/>
        </w:rPr>
        <w:t>e</w:t>
      </w:r>
      <w:r w:rsidR="00C648D2" w:rsidRPr="003E12A0">
        <w:rPr>
          <w:rFonts w:ascii="Palatino" w:hAnsi="Palatino"/>
          <w:szCs w:val="24"/>
          <w:highlight w:val="yellow"/>
        </w:rPr>
        <w:t xml:space="preserve"> </w:t>
      </w:r>
      <w:r w:rsidR="00C648D2" w:rsidRPr="003E12A0">
        <w:rPr>
          <w:rFonts w:ascii="Palatino" w:hAnsi="Palatino" w:cs="Consolas"/>
          <w:i/>
          <w:szCs w:val="24"/>
          <w:highlight w:val="yellow"/>
        </w:rPr>
        <w:lastRenderedPageBreak/>
        <w:t>Psicopatologia della vita quotidiana</w:t>
      </w:r>
      <w:r w:rsidR="00C3592D" w:rsidRPr="003E12A0">
        <w:rPr>
          <w:rFonts w:ascii="Palatino" w:hAnsi="Palatino"/>
          <w:szCs w:val="24"/>
          <w:highlight w:val="yellow"/>
        </w:rPr>
        <w:t xml:space="preserve">), per arrivare agli studi </w:t>
      </w:r>
      <w:r w:rsidR="00D278FF" w:rsidRPr="003E12A0">
        <w:rPr>
          <w:rFonts w:ascii="Palatino" w:hAnsi="Palatino"/>
          <w:bCs/>
          <w:szCs w:val="24"/>
          <w:highlight w:val="yellow"/>
        </w:rPr>
        <w:t>su ipermnestici e logolesi</w:t>
      </w:r>
      <w:r w:rsidR="00D278FF" w:rsidRPr="003E12A0">
        <w:rPr>
          <w:rFonts w:ascii="Palatino" w:hAnsi="Palatino"/>
          <w:szCs w:val="24"/>
          <w:highlight w:val="yellow"/>
        </w:rPr>
        <w:t xml:space="preserve"> condotti verso la metà del secolo scorso da</w:t>
      </w:r>
      <w:r w:rsidR="00637FA6" w:rsidRPr="003E12A0">
        <w:rPr>
          <w:rFonts w:ascii="Palatino" w:hAnsi="Palatino"/>
          <w:szCs w:val="24"/>
          <w:highlight w:val="yellow"/>
        </w:rPr>
        <w:t xml:space="preserve"> </w:t>
      </w:r>
      <w:r w:rsidR="008D1BBA" w:rsidRPr="003E12A0">
        <w:rPr>
          <w:rFonts w:ascii="Palatino" w:hAnsi="Palatino"/>
          <w:bCs/>
          <w:szCs w:val="24"/>
          <w:highlight w:val="yellow"/>
        </w:rPr>
        <w:t>Alexander R. Lurij</w:t>
      </w:r>
      <w:r w:rsidRPr="003E12A0">
        <w:rPr>
          <w:rFonts w:ascii="Palatino" w:hAnsi="Palatino"/>
          <w:bCs/>
          <w:szCs w:val="24"/>
          <w:highlight w:val="yellow"/>
        </w:rPr>
        <w:t>a</w:t>
      </w:r>
      <w:r w:rsidR="008D1BBA" w:rsidRPr="003E12A0">
        <w:rPr>
          <w:rFonts w:ascii="Palatino" w:hAnsi="Palatino"/>
          <w:bCs/>
          <w:szCs w:val="24"/>
          <w:highlight w:val="yellow"/>
        </w:rPr>
        <w:t xml:space="preserve">. </w:t>
      </w:r>
      <w:r w:rsidR="00F11D48" w:rsidRPr="003E12A0">
        <w:rPr>
          <w:rFonts w:ascii="Palatino" w:hAnsi="Palatino"/>
          <w:bCs/>
          <w:szCs w:val="24"/>
          <w:highlight w:val="yellow"/>
        </w:rPr>
        <w:t>Tale</w:t>
      </w:r>
      <w:r w:rsidR="008D1BBA" w:rsidRPr="003E12A0">
        <w:rPr>
          <w:rFonts w:ascii="Palatino" w:hAnsi="Palatino"/>
          <w:bCs/>
          <w:szCs w:val="24"/>
          <w:highlight w:val="yellow"/>
        </w:rPr>
        <w:t xml:space="preserve"> </w:t>
      </w:r>
      <w:r w:rsidR="00FA5AB3" w:rsidRPr="003E12A0">
        <w:rPr>
          <w:rFonts w:ascii="Palatino" w:hAnsi="Palatino"/>
          <w:bCs/>
          <w:szCs w:val="24"/>
          <w:highlight w:val="yellow"/>
        </w:rPr>
        <w:t>riferimento</w:t>
      </w:r>
      <w:r w:rsidR="008D1BBA" w:rsidRPr="003E12A0">
        <w:rPr>
          <w:rFonts w:ascii="Palatino" w:hAnsi="Palatino"/>
          <w:bCs/>
          <w:szCs w:val="24"/>
          <w:highlight w:val="yellow"/>
        </w:rPr>
        <w:t xml:space="preserve"> </w:t>
      </w:r>
      <w:r w:rsidR="00F11D48" w:rsidRPr="003E12A0">
        <w:rPr>
          <w:rFonts w:ascii="Palatino" w:hAnsi="Palatino"/>
          <w:bCs/>
          <w:szCs w:val="24"/>
          <w:highlight w:val="yellow"/>
        </w:rPr>
        <w:t>a</w:t>
      </w:r>
      <w:r w:rsidR="00C3592D" w:rsidRPr="003E12A0">
        <w:rPr>
          <w:rFonts w:ascii="Palatino" w:hAnsi="Palatino"/>
          <w:bCs/>
          <w:szCs w:val="24"/>
          <w:highlight w:val="yellow"/>
        </w:rPr>
        <w:t>l tema della memoria malata</w:t>
      </w:r>
      <w:r w:rsidR="008D1BBA" w:rsidRPr="003E12A0">
        <w:rPr>
          <w:rFonts w:ascii="Palatino" w:hAnsi="Palatino"/>
          <w:bCs/>
          <w:szCs w:val="24"/>
          <w:highlight w:val="yellow"/>
        </w:rPr>
        <w:t xml:space="preserve"> </w:t>
      </w:r>
      <w:r w:rsidR="00F11D48" w:rsidRPr="003E12A0">
        <w:rPr>
          <w:rFonts w:ascii="Palatino" w:hAnsi="Palatino"/>
          <w:bCs/>
          <w:szCs w:val="24"/>
          <w:highlight w:val="yellow"/>
        </w:rPr>
        <w:t>proseguirà con</w:t>
      </w:r>
      <w:r w:rsidR="008D1BBA" w:rsidRPr="003E12A0">
        <w:rPr>
          <w:rFonts w:ascii="Palatino" w:hAnsi="Palatino"/>
          <w:bCs/>
          <w:szCs w:val="24"/>
          <w:highlight w:val="yellow"/>
        </w:rPr>
        <w:t xml:space="preserve"> </w:t>
      </w:r>
      <w:r w:rsidR="00637FA6" w:rsidRPr="003E12A0">
        <w:rPr>
          <w:rFonts w:ascii="Palatino" w:hAnsi="Palatino"/>
          <w:bCs/>
          <w:szCs w:val="24"/>
          <w:highlight w:val="yellow"/>
        </w:rPr>
        <w:t>un paio di testimonianze letterarie relativ</w:t>
      </w:r>
      <w:r w:rsidR="00D278FF" w:rsidRPr="003E12A0">
        <w:rPr>
          <w:rFonts w:ascii="Palatino" w:hAnsi="Palatino"/>
          <w:bCs/>
          <w:szCs w:val="24"/>
          <w:highlight w:val="yellow"/>
        </w:rPr>
        <w:t>e</w:t>
      </w:r>
      <w:r w:rsidR="00637FA6" w:rsidRPr="003E12A0">
        <w:rPr>
          <w:rFonts w:ascii="Palatino" w:hAnsi="Palatino"/>
          <w:bCs/>
          <w:szCs w:val="24"/>
          <w:highlight w:val="yellow"/>
        </w:rPr>
        <w:t xml:space="preserve"> alla dimenticanza di nomi propri (</w:t>
      </w:r>
      <w:r w:rsidR="0050672E" w:rsidRPr="003E12A0">
        <w:rPr>
          <w:rFonts w:ascii="Palatino" w:hAnsi="Palatino"/>
          <w:bCs/>
          <w:szCs w:val="24"/>
          <w:highlight w:val="yellow"/>
        </w:rPr>
        <w:t>un brano di Lichtenberg e un racconto di Cechov</w:t>
      </w:r>
      <w:r w:rsidR="00637FA6" w:rsidRPr="003E12A0">
        <w:rPr>
          <w:rFonts w:ascii="Palatino" w:hAnsi="Palatino"/>
          <w:bCs/>
          <w:szCs w:val="24"/>
          <w:highlight w:val="yellow"/>
        </w:rPr>
        <w:t xml:space="preserve">). Ciò </w:t>
      </w:r>
      <w:r w:rsidR="00D278FF" w:rsidRPr="003E12A0">
        <w:rPr>
          <w:rFonts w:ascii="Palatino" w:hAnsi="Palatino"/>
          <w:bCs/>
          <w:szCs w:val="24"/>
          <w:highlight w:val="yellow"/>
        </w:rPr>
        <w:t xml:space="preserve">ha inevitabilmente </w:t>
      </w:r>
      <w:r w:rsidR="00637FA6" w:rsidRPr="003E12A0">
        <w:rPr>
          <w:rFonts w:ascii="Palatino" w:hAnsi="Palatino"/>
          <w:bCs/>
          <w:szCs w:val="24"/>
          <w:highlight w:val="yellow"/>
        </w:rPr>
        <w:t>cond</w:t>
      </w:r>
      <w:r w:rsidR="00D278FF" w:rsidRPr="003E12A0">
        <w:rPr>
          <w:rFonts w:ascii="Palatino" w:hAnsi="Palatino"/>
          <w:bCs/>
          <w:szCs w:val="24"/>
          <w:highlight w:val="yellow"/>
        </w:rPr>
        <w:t>otto</w:t>
      </w:r>
      <w:r w:rsidR="00637FA6" w:rsidRPr="003E12A0">
        <w:rPr>
          <w:rFonts w:ascii="Palatino" w:hAnsi="Palatino"/>
          <w:bCs/>
          <w:szCs w:val="24"/>
          <w:highlight w:val="yellow"/>
        </w:rPr>
        <w:t xml:space="preserve"> al trattatello che Pascal Quignard dedicò allo stesso </w:t>
      </w:r>
      <w:r w:rsidR="005B6A3D" w:rsidRPr="003E12A0">
        <w:rPr>
          <w:rFonts w:ascii="Palatino" w:hAnsi="Palatino"/>
          <w:bCs/>
          <w:szCs w:val="24"/>
          <w:highlight w:val="yellow"/>
        </w:rPr>
        <w:t>soggetto</w:t>
      </w:r>
      <w:r w:rsidR="00C1443C" w:rsidRPr="003E12A0">
        <w:rPr>
          <w:rFonts w:ascii="Palatino" w:hAnsi="Palatino"/>
          <w:bCs/>
          <w:szCs w:val="24"/>
          <w:highlight w:val="yellow"/>
        </w:rPr>
        <w:t xml:space="preserve"> nel 1995</w:t>
      </w:r>
      <w:r w:rsidR="00637FA6" w:rsidRPr="003E12A0">
        <w:rPr>
          <w:rFonts w:ascii="Palatino" w:hAnsi="Palatino"/>
          <w:bCs/>
          <w:szCs w:val="24"/>
          <w:highlight w:val="yellow"/>
        </w:rPr>
        <w:t xml:space="preserve">, con il titolo </w:t>
      </w:r>
      <w:r w:rsidR="00C1443C" w:rsidRPr="003E12A0">
        <w:rPr>
          <w:rFonts w:ascii="Palatino" w:hAnsi="Palatino"/>
          <w:bCs/>
          <w:i/>
          <w:szCs w:val="24"/>
          <w:highlight w:val="yellow"/>
        </w:rPr>
        <w:t>Il nome sull</w:t>
      </w:r>
      <w:r w:rsidR="00637FA6" w:rsidRPr="003E12A0">
        <w:rPr>
          <w:rFonts w:ascii="Palatino" w:hAnsi="Palatino"/>
          <w:bCs/>
          <w:i/>
          <w:szCs w:val="24"/>
          <w:highlight w:val="yellow"/>
        </w:rPr>
        <w:t>a punta della lingua</w:t>
      </w:r>
      <w:r w:rsidR="00C1443C" w:rsidRPr="003E12A0">
        <w:rPr>
          <w:rFonts w:ascii="Palatino" w:hAnsi="Palatino"/>
          <w:bCs/>
          <w:szCs w:val="24"/>
          <w:highlight w:val="yellow"/>
        </w:rPr>
        <w:t>.</w:t>
      </w:r>
    </w:p>
    <w:p w14:paraId="670AA833" w14:textId="1C059160" w:rsidR="007B4FBF" w:rsidRPr="003E12A0" w:rsidRDefault="003E6A04" w:rsidP="00DB5C66">
      <w:pPr>
        <w:autoSpaceDE w:val="0"/>
        <w:autoSpaceDN w:val="0"/>
        <w:adjustRightInd w:val="0"/>
        <w:spacing w:line="360" w:lineRule="auto"/>
        <w:ind w:right="-306" w:firstLine="567"/>
        <w:jc w:val="both"/>
        <w:rPr>
          <w:rFonts w:ascii="Palatino" w:hAnsi="Palatino"/>
          <w:szCs w:val="24"/>
        </w:rPr>
      </w:pPr>
      <w:r w:rsidRPr="003E12A0">
        <w:rPr>
          <w:rFonts w:ascii="Palatino" w:hAnsi="Palatino"/>
          <w:bCs/>
          <w:szCs w:val="24"/>
          <w:highlight w:val="yellow"/>
        </w:rPr>
        <w:t xml:space="preserve">Fin qui il discorso si </w:t>
      </w:r>
      <w:r w:rsidR="00D278FF" w:rsidRPr="003E12A0">
        <w:rPr>
          <w:rFonts w:ascii="Palatino" w:hAnsi="Palatino"/>
          <w:bCs/>
          <w:szCs w:val="24"/>
          <w:highlight w:val="yellow"/>
        </w:rPr>
        <w:t>limit</w:t>
      </w:r>
      <w:r w:rsidR="00C3592D" w:rsidRPr="003E12A0">
        <w:rPr>
          <w:rFonts w:ascii="Palatino" w:hAnsi="Palatino"/>
          <w:bCs/>
          <w:szCs w:val="24"/>
          <w:highlight w:val="yellow"/>
        </w:rPr>
        <w:t>erà</w:t>
      </w:r>
      <w:r w:rsidRPr="003E12A0">
        <w:rPr>
          <w:rFonts w:ascii="Palatino" w:hAnsi="Palatino"/>
          <w:bCs/>
          <w:szCs w:val="24"/>
          <w:highlight w:val="yellow"/>
        </w:rPr>
        <w:t xml:space="preserve"> a</w:t>
      </w:r>
      <w:r w:rsidR="00D278FF" w:rsidRPr="003E12A0">
        <w:rPr>
          <w:rFonts w:ascii="Palatino" w:hAnsi="Palatino"/>
          <w:bCs/>
          <w:szCs w:val="24"/>
          <w:highlight w:val="yellow"/>
        </w:rPr>
        <w:t xml:space="preserve"> indagare i</w:t>
      </w:r>
      <w:r w:rsidRPr="003E12A0">
        <w:rPr>
          <w:rFonts w:ascii="Palatino" w:hAnsi="Palatino"/>
          <w:bCs/>
          <w:szCs w:val="24"/>
          <w:highlight w:val="yellow"/>
        </w:rPr>
        <w:t>l problema de</w:t>
      </w:r>
      <w:r w:rsidR="00D278FF" w:rsidRPr="003E12A0">
        <w:rPr>
          <w:rFonts w:ascii="Palatino" w:hAnsi="Palatino"/>
          <w:bCs/>
          <w:szCs w:val="24"/>
          <w:highlight w:val="yellow"/>
        </w:rPr>
        <w:t>i</w:t>
      </w:r>
      <w:r w:rsidRPr="003E12A0">
        <w:rPr>
          <w:rFonts w:ascii="Palatino" w:hAnsi="Palatino"/>
          <w:bCs/>
          <w:szCs w:val="24"/>
          <w:highlight w:val="yellow"/>
        </w:rPr>
        <w:t xml:space="preserve"> rapporti fra linguaggio e memoria. </w:t>
      </w:r>
      <w:r w:rsidR="00524BFC" w:rsidRPr="003E12A0">
        <w:rPr>
          <w:rFonts w:ascii="Palatino" w:hAnsi="Palatino"/>
          <w:bCs/>
          <w:szCs w:val="24"/>
          <w:highlight w:val="yellow"/>
        </w:rPr>
        <w:t xml:space="preserve">Solo </w:t>
      </w:r>
      <w:r w:rsidR="00FA5AB3" w:rsidRPr="003E12A0">
        <w:rPr>
          <w:rFonts w:ascii="Palatino" w:hAnsi="Palatino"/>
          <w:bCs/>
          <w:szCs w:val="24"/>
          <w:highlight w:val="yellow"/>
        </w:rPr>
        <w:t>in seguito</w:t>
      </w:r>
      <w:r w:rsidRPr="003E12A0">
        <w:rPr>
          <w:rFonts w:ascii="Palatino" w:hAnsi="Palatino"/>
          <w:bCs/>
          <w:szCs w:val="24"/>
          <w:highlight w:val="yellow"/>
        </w:rPr>
        <w:t xml:space="preserve"> affront</w:t>
      </w:r>
      <w:r w:rsidR="00FA5AB3" w:rsidRPr="003E12A0">
        <w:rPr>
          <w:rFonts w:ascii="Palatino" w:hAnsi="Palatino"/>
          <w:bCs/>
          <w:szCs w:val="24"/>
          <w:highlight w:val="yellow"/>
        </w:rPr>
        <w:t>erei</w:t>
      </w:r>
      <w:r w:rsidRPr="003E12A0">
        <w:rPr>
          <w:rFonts w:ascii="Palatino" w:hAnsi="Palatino"/>
          <w:bCs/>
          <w:szCs w:val="24"/>
          <w:highlight w:val="yellow"/>
        </w:rPr>
        <w:t xml:space="preserve"> la questione della traduzione vera e propria</w:t>
      </w:r>
      <w:r w:rsidR="00524BFC" w:rsidRPr="003E12A0">
        <w:rPr>
          <w:rFonts w:ascii="Palatino" w:hAnsi="Palatino"/>
          <w:bCs/>
          <w:szCs w:val="24"/>
          <w:highlight w:val="yellow"/>
        </w:rPr>
        <w:t xml:space="preserve">, grazie a una serie di considerazioni su Agostino </w:t>
      </w:r>
      <w:r w:rsidR="00D278FF" w:rsidRPr="003E12A0">
        <w:rPr>
          <w:rFonts w:ascii="Palatino" w:hAnsi="Palatino"/>
          <w:bCs/>
          <w:szCs w:val="24"/>
          <w:highlight w:val="yellow"/>
        </w:rPr>
        <w:t xml:space="preserve">che furono </w:t>
      </w:r>
      <w:r w:rsidR="00524BFC" w:rsidRPr="003E12A0">
        <w:rPr>
          <w:rFonts w:ascii="Palatino" w:hAnsi="Palatino"/>
          <w:bCs/>
          <w:szCs w:val="24"/>
          <w:highlight w:val="yellow"/>
        </w:rPr>
        <w:t>avanzate da Terracini</w:t>
      </w:r>
      <w:r w:rsidR="00064FB4" w:rsidRPr="003E12A0">
        <w:rPr>
          <w:rFonts w:ascii="Palatino" w:hAnsi="Palatino"/>
          <w:bCs/>
          <w:szCs w:val="24"/>
          <w:highlight w:val="yellow"/>
        </w:rPr>
        <w:t xml:space="preserve"> basandosi </w:t>
      </w:r>
      <w:r w:rsidR="00C3592D" w:rsidRPr="003E12A0">
        <w:rPr>
          <w:rFonts w:ascii="Palatino" w:hAnsi="Palatino"/>
          <w:bCs/>
          <w:szCs w:val="24"/>
          <w:highlight w:val="yellow"/>
        </w:rPr>
        <w:t xml:space="preserve">appunto </w:t>
      </w:r>
      <w:r w:rsidR="00064FB4" w:rsidRPr="003E12A0">
        <w:rPr>
          <w:rFonts w:ascii="Palatino" w:hAnsi="Palatino"/>
          <w:bCs/>
          <w:szCs w:val="24"/>
          <w:highlight w:val="yellow"/>
        </w:rPr>
        <w:t>sull’idea di assimilare i meccanismi della traduzione a quelli della ricerca di parole dimenticate</w:t>
      </w:r>
      <w:r w:rsidR="00E63A4B" w:rsidRPr="003E12A0">
        <w:rPr>
          <w:rStyle w:val="Rimandonotaapidipagina"/>
          <w:rFonts w:ascii="Palatino" w:hAnsi="Palatino"/>
          <w:bCs/>
          <w:szCs w:val="24"/>
          <w:highlight w:val="yellow"/>
        </w:rPr>
        <w:footnoteReference w:id="7"/>
      </w:r>
      <w:r w:rsidR="00524BFC" w:rsidRPr="003E12A0">
        <w:rPr>
          <w:rFonts w:ascii="Palatino" w:hAnsi="Palatino"/>
          <w:bCs/>
          <w:szCs w:val="24"/>
          <w:highlight w:val="yellow"/>
        </w:rPr>
        <w:t>.</w:t>
      </w:r>
    </w:p>
    <w:p w14:paraId="1EE39C19" w14:textId="615E5A7B" w:rsidR="00046A3A" w:rsidRPr="003E12A0" w:rsidRDefault="00A704F9" w:rsidP="00DB5C66">
      <w:pPr>
        <w:autoSpaceDE w:val="0"/>
        <w:autoSpaceDN w:val="0"/>
        <w:adjustRightInd w:val="0"/>
        <w:spacing w:line="360" w:lineRule="auto"/>
        <w:ind w:right="-306" w:firstLine="567"/>
        <w:jc w:val="both"/>
        <w:rPr>
          <w:rFonts w:ascii="Palatino" w:hAnsi="Palatino" w:cs="Consolas"/>
          <w:szCs w:val="24"/>
        </w:rPr>
      </w:pPr>
      <w:r w:rsidRPr="003E12A0">
        <w:rPr>
          <w:rFonts w:ascii="Palatino" w:hAnsi="Palatino"/>
          <w:bCs/>
          <w:szCs w:val="24"/>
        </w:rPr>
        <w:t xml:space="preserve">A sua avviso, </w:t>
      </w:r>
      <w:r w:rsidR="00624936" w:rsidRPr="003E12A0">
        <w:rPr>
          <w:rFonts w:ascii="Palatino" w:hAnsi="Palatino"/>
          <w:bCs/>
          <w:szCs w:val="24"/>
        </w:rPr>
        <w:t xml:space="preserve">il padre della Chiesa </w:t>
      </w:r>
      <w:r w:rsidR="00624936" w:rsidRPr="003E12A0">
        <w:rPr>
          <w:rFonts w:ascii="Palatino" w:hAnsi="Palatino"/>
          <w:szCs w:val="24"/>
        </w:rPr>
        <w:t xml:space="preserve">paragonerebbe lo sforzo </w:t>
      </w:r>
      <w:r w:rsidR="00624936" w:rsidRPr="003E12A0">
        <w:rPr>
          <w:rFonts w:ascii="Palatino" w:hAnsi="Palatino" w:cs="Consolas"/>
          <w:szCs w:val="24"/>
        </w:rPr>
        <w:t>del traduttore a quello di qualcuno che volesse trattenere l'originale nella sua totalità</w:t>
      </w:r>
      <w:r w:rsidR="005F7D2B" w:rsidRPr="003E12A0">
        <w:rPr>
          <w:rFonts w:ascii="Palatino" w:hAnsi="Palatino" w:cs="Consolas"/>
          <w:szCs w:val="24"/>
        </w:rPr>
        <w:t xml:space="preserve">. Per spiegare un concetto del genere, </w:t>
      </w:r>
      <w:r w:rsidR="0093117A" w:rsidRPr="003E12A0">
        <w:rPr>
          <w:rFonts w:ascii="Palatino" w:hAnsi="Palatino" w:cs="Consolas"/>
          <w:szCs w:val="24"/>
        </w:rPr>
        <w:t>Terracin</w:t>
      </w:r>
      <w:r w:rsidR="005F7D2B" w:rsidRPr="003E12A0">
        <w:rPr>
          <w:rFonts w:ascii="Palatino" w:hAnsi="Palatino" w:cs="Consolas"/>
          <w:szCs w:val="24"/>
        </w:rPr>
        <w:t>i ricorre a un’analogia, proponendo di figurarci il momento in cui</w:t>
      </w:r>
      <w:r w:rsidR="005B6A3D" w:rsidRPr="003E12A0">
        <w:rPr>
          <w:rFonts w:ascii="Palatino" w:hAnsi="Palatino" w:cs="Consolas"/>
          <w:szCs w:val="24"/>
        </w:rPr>
        <w:t>,</w:t>
      </w:r>
      <w:r w:rsidR="00D278FF" w:rsidRPr="003E12A0">
        <w:rPr>
          <w:rFonts w:ascii="Palatino" w:hAnsi="Palatino" w:cs="Consolas"/>
          <w:szCs w:val="24"/>
        </w:rPr>
        <w:t xml:space="preserve"> </w:t>
      </w:r>
      <w:r w:rsidR="005B6A3D" w:rsidRPr="003E12A0">
        <w:rPr>
          <w:rFonts w:ascii="Palatino" w:hAnsi="Palatino" w:cs="Consolas"/>
          <w:szCs w:val="24"/>
        </w:rPr>
        <w:t>pur coscienti</w:t>
      </w:r>
      <w:r w:rsidR="00D278FF" w:rsidRPr="003E12A0">
        <w:rPr>
          <w:rFonts w:ascii="Palatino" w:hAnsi="Palatino" w:cs="Consolas"/>
          <w:szCs w:val="24"/>
        </w:rPr>
        <w:t xml:space="preserve"> d</w:t>
      </w:r>
      <w:r w:rsidR="005B6A3D" w:rsidRPr="003E12A0">
        <w:rPr>
          <w:rFonts w:ascii="Palatino" w:hAnsi="Palatino" w:cs="Consolas"/>
          <w:szCs w:val="24"/>
        </w:rPr>
        <w:t xml:space="preserve">i </w:t>
      </w:r>
      <w:r w:rsidR="00D278FF" w:rsidRPr="003E12A0">
        <w:rPr>
          <w:rFonts w:ascii="Palatino" w:hAnsi="Palatino" w:cs="Consolas"/>
          <w:szCs w:val="24"/>
        </w:rPr>
        <w:t>aver dimenticato qualcosa</w:t>
      </w:r>
      <w:r w:rsidR="00624936" w:rsidRPr="003E12A0">
        <w:rPr>
          <w:rFonts w:ascii="Palatino" w:hAnsi="Palatino" w:cs="Consolas"/>
          <w:szCs w:val="24"/>
        </w:rPr>
        <w:t>, serb</w:t>
      </w:r>
      <w:r w:rsidR="005B6A3D" w:rsidRPr="003E12A0">
        <w:rPr>
          <w:rFonts w:ascii="Palatino" w:hAnsi="Palatino" w:cs="Consolas"/>
          <w:szCs w:val="24"/>
        </w:rPr>
        <w:t>iam</w:t>
      </w:r>
      <w:r w:rsidR="00624936" w:rsidRPr="003E12A0">
        <w:rPr>
          <w:rFonts w:ascii="Palatino" w:hAnsi="Palatino" w:cs="Consolas"/>
          <w:szCs w:val="24"/>
        </w:rPr>
        <w:t xml:space="preserve">o </w:t>
      </w:r>
      <w:r w:rsidR="00D278FF" w:rsidRPr="003E12A0">
        <w:rPr>
          <w:rFonts w:ascii="Palatino" w:hAnsi="Palatino" w:cs="Consolas"/>
          <w:szCs w:val="24"/>
        </w:rPr>
        <w:t xml:space="preserve">una </w:t>
      </w:r>
      <w:r w:rsidR="00624936" w:rsidRPr="003E12A0">
        <w:rPr>
          <w:rFonts w:ascii="Palatino" w:hAnsi="Palatino" w:cs="Consolas"/>
          <w:szCs w:val="24"/>
        </w:rPr>
        <w:t xml:space="preserve">chiara intuizione di </w:t>
      </w:r>
      <w:r w:rsidR="005F7D2B" w:rsidRPr="003E12A0">
        <w:rPr>
          <w:rFonts w:ascii="Palatino" w:hAnsi="Palatino" w:cs="Consolas"/>
          <w:szCs w:val="24"/>
        </w:rPr>
        <w:t>quanto</w:t>
      </w:r>
      <w:r w:rsidR="00624936" w:rsidRPr="003E12A0">
        <w:rPr>
          <w:rFonts w:ascii="Palatino" w:hAnsi="Palatino" w:cs="Consolas"/>
          <w:szCs w:val="24"/>
        </w:rPr>
        <w:t xml:space="preserve"> “si voleva dire”</w:t>
      </w:r>
      <w:r w:rsidR="005F7D2B" w:rsidRPr="003E12A0">
        <w:rPr>
          <w:rFonts w:ascii="Palatino" w:hAnsi="Palatino" w:cs="Consolas"/>
          <w:szCs w:val="24"/>
        </w:rPr>
        <w:t>. Occasioni simili</w:t>
      </w:r>
      <w:r w:rsidR="00624936" w:rsidRPr="003E12A0">
        <w:rPr>
          <w:rFonts w:ascii="Palatino" w:hAnsi="Palatino" w:cs="Consolas"/>
          <w:szCs w:val="24"/>
        </w:rPr>
        <w:t xml:space="preserve"> </w:t>
      </w:r>
      <w:r w:rsidR="005F7D2B" w:rsidRPr="003E12A0">
        <w:rPr>
          <w:rFonts w:ascii="Palatino" w:hAnsi="Palatino" w:cs="Consolas"/>
          <w:szCs w:val="24"/>
        </w:rPr>
        <w:t>ci riportano a ciò che</w:t>
      </w:r>
      <w:r w:rsidR="00624936" w:rsidRPr="003E12A0">
        <w:rPr>
          <w:rFonts w:ascii="Palatino" w:hAnsi="Palatino" w:cs="Consolas"/>
          <w:szCs w:val="24"/>
        </w:rPr>
        <w:t xml:space="preserve"> avveniva </w:t>
      </w:r>
      <w:r w:rsidR="005F7D2B" w:rsidRPr="003E12A0">
        <w:rPr>
          <w:rFonts w:ascii="Palatino" w:hAnsi="Palatino" w:cs="Consolas"/>
          <w:szCs w:val="24"/>
        </w:rPr>
        <w:t>ai pazienti di Lurja,</w:t>
      </w:r>
      <w:r w:rsidR="00624936" w:rsidRPr="003E12A0">
        <w:rPr>
          <w:rFonts w:ascii="Palatino" w:hAnsi="Palatino" w:cs="Consolas"/>
          <w:szCs w:val="24"/>
        </w:rPr>
        <w:t xml:space="preserve"> ai personaggi di Cechov, </w:t>
      </w:r>
      <w:r w:rsidR="005F7D2B" w:rsidRPr="003E12A0">
        <w:rPr>
          <w:rFonts w:ascii="Palatino" w:hAnsi="Palatino" w:cs="Consolas"/>
          <w:szCs w:val="24"/>
        </w:rPr>
        <w:t xml:space="preserve">o agli </w:t>
      </w:r>
      <w:r w:rsidR="00441B7C" w:rsidRPr="003E12A0">
        <w:rPr>
          <w:rFonts w:ascii="Palatino" w:hAnsi="Palatino" w:cs="Consolas"/>
          <w:szCs w:val="24"/>
        </w:rPr>
        <w:t xml:space="preserve">individui </w:t>
      </w:r>
      <w:r w:rsidR="00D278FF" w:rsidRPr="003E12A0">
        <w:rPr>
          <w:rFonts w:ascii="Palatino" w:hAnsi="Palatino" w:cs="Consolas"/>
          <w:szCs w:val="24"/>
        </w:rPr>
        <w:t xml:space="preserve">in </w:t>
      </w:r>
      <w:r w:rsidR="00441B7C" w:rsidRPr="003E12A0">
        <w:rPr>
          <w:rFonts w:ascii="Palatino" w:hAnsi="Palatino" w:cs="Consolas"/>
          <w:szCs w:val="24"/>
        </w:rPr>
        <w:t xml:space="preserve">preda </w:t>
      </w:r>
      <w:r w:rsidR="00D278FF" w:rsidRPr="003E12A0">
        <w:rPr>
          <w:rFonts w:ascii="Palatino" w:hAnsi="Palatino" w:cs="Consolas"/>
          <w:szCs w:val="24"/>
        </w:rPr>
        <w:t>a</w:t>
      </w:r>
      <w:r w:rsidR="00441B7C" w:rsidRPr="003E12A0">
        <w:rPr>
          <w:rFonts w:ascii="Palatino" w:hAnsi="Palatino" w:cs="Consolas"/>
          <w:szCs w:val="24"/>
        </w:rPr>
        <w:t xml:space="preserve">lle lacune </w:t>
      </w:r>
      <w:r w:rsidR="005F7D2B" w:rsidRPr="003E12A0">
        <w:rPr>
          <w:rFonts w:ascii="Palatino" w:hAnsi="Palatino" w:cs="Consolas"/>
          <w:szCs w:val="24"/>
        </w:rPr>
        <w:t>mentali</w:t>
      </w:r>
      <w:r w:rsidR="00624936" w:rsidRPr="003E12A0">
        <w:rPr>
          <w:rFonts w:ascii="Palatino" w:hAnsi="Palatino" w:cs="Consolas"/>
          <w:szCs w:val="24"/>
        </w:rPr>
        <w:t xml:space="preserve"> </w:t>
      </w:r>
      <w:r w:rsidR="00D278FF" w:rsidRPr="003E12A0">
        <w:rPr>
          <w:rFonts w:ascii="Palatino" w:hAnsi="Palatino" w:cs="Consolas"/>
          <w:szCs w:val="24"/>
        </w:rPr>
        <w:t>esamin</w:t>
      </w:r>
      <w:r w:rsidR="005F7D2B" w:rsidRPr="003E12A0">
        <w:rPr>
          <w:rFonts w:ascii="Palatino" w:hAnsi="Palatino" w:cs="Consolas"/>
          <w:szCs w:val="24"/>
        </w:rPr>
        <w:t>at</w:t>
      </w:r>
      <w:r w:rsidR="00441B7C" w:rsidRPr="003E12A0">
        <w:rPr>
          <w:rFonts w:ascii="Palatino" w:hAnsi="Palatino" w:cs="Consolas"/>
          <w:szCs w:val="24"/>
        </w:rPr>
        <w:t>e</w:t>
      </w:r>
      <w:r w:rsidR="00624936" w:rsidRPr="003E12A0">
        <w:rPr>
          <w:rFonts w:ascii="Palatino" w:hAnsi="Palatino" w:cs="Consolas"/>
          <w:szCs w:val="24"/>
        </w:rPr>
        <w:t xml:space="preserve"> da Lichtenberg </w:t>
      </w:r>
      <w:r w:rsidR="00046A3A" w:rsidRPr="003E12A0">
        <w:rPr>
          <w:rFonts w:ascii="Palatino" w:hAnsi="Palatino" w:cs="Consolas"/>
          <w:szCs w:val="24"/>
        </w:rPr>
        <w:t>e</w:t>
      </w:r>
      <w:r w:rsidR="00624936" w:rsidRPr="003E12A0">
        <w:rPr>
          <w:rFonts w:ascii="Palatino" w:hAnsi="Palatino" w:cs="Consolas"/>
          <w:szCs w:val="24"/>
        </w:rPr>
        <w:t xml:space="preserve"> Quignard</w:t>
      </w:r>
      <w:r w:rsidR="00D278FF" w:rsidRPr="003E12A0">
        <w:rPr>
          <w:rFonts w:ascii="Palatino" w:hAnsi="Palatino" w:cs="Consolas"/>
          <w:szCs w:val="24"/>
        </w:rPr>
        <w:t xml:space="preserve"> -</w:t>
      </w:r>
      <w:r w:rsidR="00046A3A" w:rsidRPr="003E12A0">
        <w:rPr>
          <w:rFonts w:ascii="Palatino" w:hAnsi="Palatino" w:cs="Consolas"/>
          <w:szCs w:val="24"/>
        </w:rPr>
        <w:t xml:space="preserve"> </w:t>
      </w:r>
      <w:r w:rsidR="00D278FF" w:rsidRPr="003E12A0">
        <w:rPr>
          <w:rFonts w:ascii="Palatino" w:hAnsi="Palatino" w:cs="Consolas"/>
          <w:szCs w:val="24"/>
        </w:rPr>
        <w:t>tutte</w:t>
      </w:r>
      <w:r w:rsidR="0009370E" w:rsidRPr="003E12A0">
        <w:rPr>
          <w:rFonts w:ascii="Palatino" w:hAnsi="Palatino" w:cs="Consolas"/>
          <w:szCs w:val="24"/>
        </w:rPr>
        <w:t xml:space="preserve"> situazioni </w:t>
      </w:r>
      <w:r w:rsidR="00D278FF" w:rsidRPr="003E12A0">
        <w:rPr>
          <w:rFonts w:ascii="Palatino" w:hAnsi="Palatino" w:cs="Consolas"/>
          <w:szCs w:val="24"/>
        </w:rPr>
        <w:t>in cui</w:t>
      </w:r>
      <w:r w:rsidR="005B6A3D" w:rsidRPr="003E12A0">
        <w:rPr>
          <w:rFonts w:ascii="Palatino" w:hAnsi="Palatino" w:cs="Consolas"/>
          <w:szCs w:val="24"/>
        </w:rPr>
        <w:t xml:space="preserve"> </w:t>
      </w:r>
      <w:r w:rsidR="00D278FF" w:rsidRPr="003E12A0">
        <w:rPr>
          <w:rFonts w:ascii="Palatino" w:hAnsi="Palatino" w:cs="Consolas"/>
          <w:szCs w:val="24"/>
        </w:rPr>
        <w:t xml:space="preserve"> </w:t>
      </w:r>
      <w:r w:rsidR="005B6A3D" w:rsidRPr="003E12A0">
        <w:rPr>
          <w:rFonts w:ascii="Palatino" w:hAnsi="Palatino" w:cs="Consolas"/>
          <w:szCs w:val="24"/>
        </w:rPr>
        <w:t>l’individuo toccato dalla dimenticanza</w:t>
      </w:r>
      <w:r w:rsidR="00624936" w:rsidRPr="003E12A0">
        <w:rPr>
          <w:rFonts w:ascii="Palatino" w:hAnsi="Palatino" w:cs="Consolas"/>
          <w:szCs w:val="24"/>
        </w:rPr>
        <w:t xml:space="preserve"> </w:t>
      </w:r>
      <w:r w:rsidR="00D278FF" w:rsidRPr="003E12A0">
        <w:rPr>
          <w:rFonts w:ascii="Palatino" w:hAnsi="Palatino" w:cs="Consolas"/>
          <w:szCs w:val="24"/>
        </w:rPr>
        <w:t>rimane senza</w:t>
      </w:r>
      <w:r w:rsidR="00624936" w:rsidRPr="003E12A0">
        <w:rPr>
          <w:rFonts w:ascii="Palatino" w:hAnsi="Palatino" w:cs="Consolas"/>
          <w:szCs w:val="24"/>
        </w:rPr>
        <w:t xml:space="preserve"> requie</w:t>
      </w:r>
      <w:r w:rsidR="00D278FF" w:rsidRPr="003E12A0">
        <w:rPr>
          <w:rFonts w:ascii="Palatino" w:hAnsi="Palatino" w:cs="Consolas"/>
          <w:szCs w:val="24"/>
        </w:rPr>
        <w:t>,</w:t>
      </w:r>
      <w:r w:rsidR="00624936" w:rsidRPr="003E12A0">
        <w:rPr>
          <w:rFonts w:ascii="Palatino" w:hAnsi="Palatino" w:cs="Consolas"/>
          <w:szCs w:val="24"/>
        </w:rPr>
        <w:t xml:space="preserve"> fin</w:t>
      </w:r>
      <w:r w:rsidR="00D278FF" w:rsidRPr="003E12A0">
        <w:rPr>
          <w:rFonts w:ascii="Palatino" w:hAnsi="Palatino" w:cs="Consolas"/>
          <w:szCs w:val="24"/>
        </w:rPr>
        <w:t>o a quando</w:t>
      </w:r>
      <w:r w:rsidR="00624936" w:rsidRPr="003E12A0">
        <w:rPr>
          <w:rFonts w:ascii="Palatino" w:hAnsi="Palatino" w:cs="Consolas"/>
          <w:szCs w:val="24"/>
        </w:rPr>
        <w:t xml:space="preserve"> non </w:t>
      </w:r>
      <w:r w:rsidR="00441B7C" w:rsidRPr="003E12A0">
        <w:rPr>
          <w:rFonts w:ascii="Palatino" w:hAnsi="Palatino" w:cs="Consolas"/>
          <w:szCs w:val="24"/>
        </w:rPr>
        <w:t xml:space="preserve">può </w:t>
      </w:r>
      <w:r w:rsidR="00624936" w:rsidRPr="003E12A0">
        <w:rPr>
          <w:rFonts w:ascii="Palatino" w:hAnsi="Palatino" w:cs="Consolas"/>
          <w:szCs w:val="24"/>
        </w:rPr>
        <w:t xml:space="preserve">richiamare </w:t>
      </w:r>
      <w:r w:rsidR="00441B7C" w:rsidRPr="003E12A0">
        <w:rPr>
          <w:rFonts w:ascii="Palatino" w:hAnsi="Palatino" w:cs="Consolas"/>
          <w:szCs w:val="24"/>
        </w:rPr>
        <w:t xml:space="preserve">a sé </w:t>
      </w:r>
      <w:r w:rsidR="00624936" w:rsidRPr="003E12A0">
        <w:rPr>
          <w:rFonts w:ascii="Palatino" w:hAnsi="Palatino" w:cs="Consolas"/>
          <w:szCs w:val="24"/>
        </w:rPr>
        <w:t xml:space="preserve">il </w:t>
      </w:r>
      <w:r w:rsidR="00441B7C" w:rsidRPr="003E12A0">
        <w:rPr>
          <w:rFonts w:ascii="Palatino" w:hAnsi="Palatino" w:cs="Consolas"/>
          <w:szCs w:val="24"/>
        </w:rPr>
        <w:t xml:space="preserve">nome o il </w:t>
      </w:r>
      <w:r w:rsidR="00624936" w:rsidRPr="003E12A0">
        <w:rPr>
          <w:rFonts w:ascii="Palatino" w:hAnsi="Palatino" w:cs="Consolas"/>
          <w:szCs w:val="24"/>
        </w:rPr>
        <w:t xml:space="preserve">pensiero </w:t>
      </w:r>
      <w:r w:rsidR="005F7D2B" w:rsidRPr="003E12A0">
        <w:rPr>
          <w:rFonts w:ascii="Palatino" w:hAnsi="Palatino" w:cs="Consolas"/>
          <w:szCs w:val="24"/>
        </w:rPr>
        <w:t>smarrit</w:t>
      </w:r>
      <w:r w:rsidR="00441B7C" w:rsidRPr="003E12A0">
        <w:rPr>
          <w:rFonts w:ascii="Palatino" w:hAnsi="Palatino" w:cs="Consolas"/>
          <w:szCs w:val="24"/>
        </w:rPr>
        <w:t>i</w:t>
      </w:r>
      <w:r w:rsidR="00D465DA" w:rsidRPr="003E12A0">
        <w:rPr>
          <w:rFonts w:ascii="Palatino" w:hAnsi="Palatino" w:cs="Consolas"/>
          <w:szCs w:val="24"/>
        </w:rPr>
        <w:t>.</w:t>
      </w:r>
      <w:r w:rsidR="007B4FBF" w:rsidRPr="003E12A0">
        <w:rPr>
          <w:rFonts w:ascii="Palatino" w:hAnsi="Palatino" w:cs="Consolas"/>
          <w:szCs w:val="24"/>
        </w:rPr>
        <w:t xml:space="preserve"> </w:t>
      </w:r>
      <w:r w:rsidR="00275D38" w:rsidRPr="003E12A0">
        <w:rPr>
          <w:rFonts w:ascii="Palatino" w:hAnsi="Palatino"/>
          <w:bCs/>
          <w:szCs w:val="24"/>
        </w:rPr>
        <w:t>U</w:t>
      </w:r>
      <w:r w:rsidR="00046A3A" w:rsidRPr="003E12A0">
        <w:rPr>
          <w:rFonts w:ascii="Palatino" w:hAnsi="Palatino"/>
          <w:bCs/>
          <w:szCs w:val="24"/>
        </w:rPr>
        <w:t xml:space="preserve">na volta </w:t>
      </w:r>
      <w:r w:rsidR="00434F2D" w:rsidRPr="003E12A0">
        <w:rPr>
          <w:rFonts w:ascii="Palatino" w:hAnsi="Palatino"/>
          <w:bCs/>
          <w:szCs w:val="24"/>
        </w:rPr>
        <w:t>messo a fuoco</w:t>
      </w:r>
      <w:r w:rsidR="00046A3A" w:rsidRPr="003E12A0">
        <w:rPr>
          <w:rFonts w:ascii="Palatino" w:hAnsi="Palatino"/>
          <w:bCs/>
          <w:szCs w:val="24"/>
        </w:rPr>
        <w:t xml:space="preserve"> il concetto di “traduzione</w:t>
      </w:r>
      <w:r w:rsidR="007B4FBF" w:rsidRPr="003E12A0">
        <w:rPr>
          <w:rFonts w:ascii="Palatino" w:hAnsi="Palatino" w:cs="Consolas"/>
          <w:szCs w:val="24"/>
        </w:rPr>
        <w:t xml:space="preserve"> </w:t>
      </w:r>
      <w:r w:rsidR="00046A3A" w:rsidRPr="003E12A0">
        <w:rPr>
          <w:rFonts w:ascii="Palatino" w:hAnsi="Palatino" w:cs="Consolas"/>
          <w:szCs w:val="24"/>
        </w:rPr>
        <w:t xml:space="preserve">come rammemorazione”, </w:t>
      </w:r>
      <w:r w:rsidR="00FA5AB3" w:rsidRPr="003E12A0">
        <w:rPr>
          <w:rFonts w:ascii="Palatino" w:hAnsi="Palatino" w:cs="Consolas"/>
          <w:szCs w:val="24"/>
        </w:rPr>
        <w:t xml:space="preserve">sposterei </w:t>
      </w:r>
      <w:r w:rsidR="00275D38" w:rsidRPr="003E12A0">
        <w:rPr>
          <w:rFonts w:ascii="Palatino" w:hAnsi="Palatino" w:cs="Consolas"/>
          <w:szCs w:val="24"/>
        </w:rPr>
        <w:t xml:space="preserve">le </w:t>
      </w:r>
      <w:r w:rsidR="00FA5AB3" w:rsidRPr="003E12A0">
        <w:rPr>
          <w:rFonts w:ascii="Palatino" w:hAnsi="Palatino" w:cs="Consolas"/>
          <w:szCs w:val="24"/>
        </w:rPr>
        <w:t xml:space="preserve">mie </w:t>
      </w:r>
      <w:r w:rsidR="00275D38" w:rsidRPr="003E12A0">
        <w:rPr>
          <w:rFonts w:ascii="Palatino" w:hAnsi="Palatino" w:cs="Consolas"/>
          <w:szCs w:val="24"/>
        </w:rPr>
        <w:t>indagini</w:t>
      </w:r>
      <w:r w:rsidR="007B4FBF" w:rsidRPr="003E12A0">
        <w:rPr>
          <w:rFonts w:ascii="Palatino" w:hAnsi="Palatino" w:cs="Consolas"/>
          <w:szCs w:val="24"/>
        </w:rPr>
        <w:t xml:space="preserve"> su</w:t>
      </w:r>
      <w:r w:rsidR="00173CEB">
        <w:rPr>
          <w:rFonts w:ascii="Palatino" w:hAnsi="Palatino" w:cs="Consolas"/>
          <w:szCs w:val="24"/>
        </w:rPr>
        <w:t>l</w:t>
      </w:r>
      <w:r w:rsidR="005F7D2B" w:rsidRPr="003E12A0">
        <w:rPr>
          <w:rFonts w:ascii="Palatino" w:hAnsi="Palatino" w:cs="Consolas"/>
          <w:szCs w:val="24"/>
        </w:rPr>
        <w:t xml:space="preserve"> recente</w:t>
      </w:r>
      <w:r w:rsidR="007B4FBF" w:rsidRPr="003E12A0">
        <w:rPr>
          <w:rFonts w:ascii="Palatino" w:hAnsi="Palatino" w:cs="Consolas"/>
          <w:szCs w:val="24"/>
        </w:rPr>
        <w:t xml:space="preserve"> </w:t>
      </w:r>
      <w:r w:rsidR="00434F2D" w:rsidRPr="003E12A0">
        <w:rPr>
          <w:rFonts w:ascii="Palatino" w:hAnsi="Palatino" w:cs="Consolas"/>
          <w:szCs w:val="24"/>
        </w:rPr>
        <w:t>lavor</w:t>
      </w:r>
      <w:r w:rsidR="007B4FBF" w:rsidRPr="003E12A0">
        <w:rPr>
          <w:rFonts w:ascii="Palatino" w:hAnsi="Palatino" w:cs="Consolas"/>
          <w:szCs w:val="24"/>
        </w:rPr>
        <w:t xml:space="preserve">o di </w:t>
      </w:r>
      <w:r w:rsidR="00D74DD4" w:rsidRPr="003E12A0">
        <w:rPr>
          <w:rFonts w:ascii="Palatino" w:hAnsi="Palatino" w:cs="Consolas"/>
          <w:szCs w:val="24"/>
        </w:rPr>
        <w:t>un sinologo svizzero</w:t>
      </w:r>
      <w:r w:rsidR="005F7D2B" w:rsidRPr="003E12A0">
        <w:rPr>
          <w:rFonts w:ascii="Palatino" w:hAnsi="Palatino" w:cs="Consolas"/>
          <w:szCs w:val="24"/>
        </w:rPr>
        <w:t>.</w:t>
      </w:r>
    </w:p>
    <w:p w14:paraId="1CE83051" w14:textId="77777777" w:rsidR="00EF65AA" w:rsidRPr="003E12A0" w:rsidRDefault="00D74DD4" w:rsidP="00DB5C66">
      <w:pPr>
        <w:autoSpaceDE w:val="0"/>
        <w:autoSpaceDN w:val="0"/>
        <w:adjustRightInd w:val="0"/>
        <w:spacing w:line="360" w:lineRule="auto"/>
        <w:ind w:right="-306" w:firstLine="567"/>
        <w:jc w:val="both"/>
        <w:rPr>
          <w:rFonts w:ascii="Palatino" w:hAnsi="Palatino" w:cs="Calibri"/>
          <w:szCs w:val="24"/>
        </w:rPr>
      </w:pPr>
      <w:r w:rsidRPr="003E12A0">
        <w:rPr>
          <w:rFonts w:ascii="Palatino" w:hAnsi="Palatino" w:cs="Consolas"/>
          <w:szCs w:val="24"/>
        </w:rPr>
        <w:t>A partire dalla propria esperienza, basata su</w:t>
      </w:r>
      <w:r w:rsidR="007B4FBF" w:rsidRPr="003E12A0">
        <w:rPr>
          <w:rFonts w:ascii="Palatino" w:hAnsi="Palatino" w:cs="Consolas"/>
          <w:szCs w:val="24"/>
        </w:rPr>
        <w:t xml:space="preserve"> una lingua tanto lontana rispetto a quelle europee, </w:t>
      </w:r>
      <w:r w:rsidRPr="003E12A0">
        <w:rPr>
          <w:rFonts w:ascii="Palatino" w:hAnsi="Palatino"/>
          <w:bCs/>
          <w:szCs w:val="24"/>
        </w:rPr>
        <w:t>François Billeter</w:t>
      </w:r>
      <w:r w:rsidR="005F7D2B" w:rsidRPr="003E12A0">
        <w:rPr>
          <w:rFonts w:ascii="Palatino" w:hAnsi="Palatino" w:cs="Consolas"/>
          <w:szCs w:val="24"/>
        </w:rPr>
        <w:t xml:space="preserve"> </w:t>
      </w:r>
      <w:r w:rsidRPr="003E12A0">
        <w:rPr>
          <w:rFonts w:ascii="Palatino" w:hAnsi="Palatino" w:cs="Consolas"/>
          <w:szCs w:val="24"/>
        </w:rPr>
        <w:t>propone un’</w:t>
      </w:r>
      <w:r w:rsidR="007B4FBF" w:rsidRPr="003E12A0">
        <w:rPr>
          <w:rFonts w:ascii="Palatino" w:hAnsi="Palatino" w:cs="Consolas"/>
          <w:szCs w:val="24"/>
        </w:rPr>
        <w:t xml:space="preserve">originale </w:t>
      </w:r>
      <w:r w:rsidR="005B6A3D" w:rsidRPr="003E12A0">
        <w:rPr>
          <w:rFonts w:ascii="Palatino" w:hAnsi="Palatino" w:cs="Consolas"/>
          <w:szCs w:val="24"/>
        </w:rPr>
        <w:t>meditaz</w:t>
      </w:r>
      <w:r w:rsidR="008F62A2" w:rsidRPr="003E12A0">
        <w:rPr>
          <w:rFonts w:ascii="Palatino" w:hAnsi="Palatino" w:cs="Consolas"/>
          <w:szCs w:val="24"/>
        </w:rPr>
        <w:t xml:space="preserve">ione circa </w:t>
      </w:r>
      <w:r w:rsidR="007B4FBF" w:rsidRPr="003E12A0">
        <w:rPr>
          <w:rFonts w:ascii="Palatino" w:hAnsi="Palatino" w:cs="Consolas"/>
          <w:szCs w:val="24"/>
        </w:rPr>
        <w:t>le fasi necessarie a compiere il processo di traduzione letteraria</w:t>
      </w:r>
      <w:r w:rsidR="0053241A" w:rsidRPr="003E12A0">
        <w:rPr>
          <w:rFonts w:ascii="Palatino" w:hAnsi="Palatino"/>
          <w:szCs w:val="24"/>
        </w:rPr>
        <w:t xml:space="preserve">. </w:t>
      </w:r>
      <w:r w:rsidR="004C57DB" w:rsidRPr="003E12A0">
        <w:rPr>
          <w:rFonts w:ascii="Palatino" w:hAnsi="Palatino"/>
          <w:bCs/>
          <w:szCs w:val="24"/>
        </w:rPr>
        <w:t xml:space="preserve">Egli </w:t>
      </w:r>
      <w:r w:rsidR="004C57DB" w:rsidRPr="003E12A0">
        <w:rPr>
          <w:rFonts w:ascii="Palatino" w:hAnsi="Palatino" w:cs="Consolas"/>
          <w:szCs w:val="24"/>
        </w:rPr>
        <w:t>s</w:t>
      </w:r>
      <w:r w:rsidR="00046A3A" w:rsidRPr="003E12A0">
        <w:rPr>
          <w:rFonts w:ascii="Palatino" w:hAnsi="Palatino" w:cs="Consolas"/>
          <w:szCs w:val="24"/>
        </w:rPr>
        <w:t>ugger</w:t>
      </w:r>
      <w:r w:rsidR="004C57DB" w:rsidRPr="003E12A0">
        <w:rPr>
          <w:rFonts w:ascii="Palatino" w:hAnsi="Palatino" w:cs="Consolas"/>
          <w:szCs w:val="24"/>
        </w:rPr>
        <w:t>isce cioè</w:t>
      </w:r>
      <w:r w:rsidR="00046A3A" w:rsidRPr="003E12A0">
        <w:rPr>
          <w:rFonts w:ascii="Palatino" w:hAnsi="Palatino" w:cs="Consolas"/>
          <w:szCs w:val="24"/>
        </w:rPr>
        <w:t xml:space="preserve"> di </w:t>
      </w:r>
      <w:r w:rsidR="008F62A2" w:rsidRPr="003E12A0">
        <w:rPr>
          <w:rFonts w:ascii="Palatino" w:hAnsi="Palatino" w:cs="Consolas"/>
          <w:szCs w:val="24"/>
        </w:rPr>
        <w:t xml:space="preserve">suddividere </w:t>
      </w:r>
      <w:r w:rsidR="00182293" w:rsidRPr="003E12A0">
        <w:rPr>
          <w:rFonts w:ascii="Palatino" w:hAnsi="Palatino" w:cs="Consolas"/>
          <w:szCs w:val="24"/>
        </w:rPr>
        <w:t>l’itinerario</w:t>
      </w:r>
      <w:r w:rsidR="008F62A2" w:rsidRPr="003E12A0">
        <w:rPr>
          <w:rFonts w:ascii="Palatino" w:hAnsi="Palatino"/>
          <w:bCs/>
          <w:szCs w:val="24"/>
        </w:rPr>
        <w:t xml:space="preserve"> ritenut</w:t>
      </w:r>
      <w:r w:rsidR="00182293" w:rsidRPr="003E12A0">
        <w:rPr>
          <w:rFonts w:ascii="Palatino" w:hAnsi="Palatino"/>
          <w:bCs/>
          <w:szCs w:val="24"/>
        </w:rPr>
        <w:t>o</w:t>
      </w:r>
      <w:r w:rsidR="008F62A2" w:rsidRPr="003E12A0">
        <w:rPr>
          <w:rFonts w:ascii="Palatino" w:hAnsi="Palatino"/>
          <w:bCs/>
          <w:szCs w:val="24"/>
        </w:rPr>
        <w:t xml:space="preserve"> generalmente indispensabil</w:t>
      </w:r>
      <w:r w:rsidR="00182293" w:rsidRPr="003E12A0">
        <w:rPr>
          <w:rFonts w:ascii="Palatino" w:hAnsi="Palatino"/>
          <w:bCs/>
          <w:szCs w:val="24"/>
        </w:rPr>
        <w:t>e</w:t>
      </w:r>
      <w:r w:rsidR="008F62A2" w:rsidRPr="003E12A0">
        <w:rPr>
          <w:rFonts w:ascii="Palatino" w:hAnsi="Palatino"/>
          <w:bCs/>
          <w:szCs w:val="24"/>
        </w:rPr>
        <w:t xml:space="preserve"> </w:t>
      </w:r>
      <w:r w:rsidR="00182293" w:rsidRPr="003E12A0">
        <w:rPr>
          <w:rFonts w:ascii="Palatino" w:hAnsi="Palatino"/>
          <w:bCs/>
          <w:szCs w:val="24"/>
        </w:rPr>
        <w:t>per</w:t>
      </w:r>
      <w:r w:rsidR="008F62A2" w:rsidRPr="003E12A0">
        <w:rPr>
          <w:rFonts w:ascii="Palatino" w:hAnsi="Palatino"/>
          <w:bCs/>
          <w:szCs w:val="24"/>
        </w:rPr>
        <w:t xml:space="preserve"> completare il protocollo traduttorio, </w:t>
      </w:r>
      <w:r w:rsidR="004C57DB" w:rsidRPr="003E12A0">
        <w:rPr>
          <w:rFonts w:ascii="Palatino" w:hAnsi="Palatino" w:cs="Consolas"/>
          <w:szCs w:val="24"/>
        </w:rPr>
        <w:t>non</w:t>
      </w:r>
      <w:r w:rsidR="00046A3A" w:rsidRPr="003E12A0">
        <w:rPr>
          <w:rFonts w:ascii="Palatino" w:hAnsi="Palatino" w:cs="Consolas"/>
          <w:szCs w:val="24"/>
        </w:rPr>
        <w:t xml:space="preserve"> </w:t>
      </w:r>
      <w:r w:rsidR="004C57DB" w:rsidRPr="003E12A0">
        <w:rPr>
          <w:rFonts w:ascii="Palatino" w:hAnsi="Palatino" w:cs="Consolas"/>
          <w:szCs w:val="24"/>
        </w:rPr>
        <w:t xml:space="preserve">in </w:t>
      </w:r>
      <w:r w:rsidR="00046A3A" w:rsidRPr="003E12A0">
        <w:rPr>
          <w:rFonts w:ascii="Palatino" w:hAnsi="Palatino" w:cs="Consolas"/>
          <w:szCs w:val="24"/>
        </w:rPr>
        <w:t>tre</w:t>
      </w:r>
      <w:r w:rsidR="004C57DB" w:rsidRPr="003E12A0">
        <w:rPr>
          <w:rFonts w:ascii="Palatino" w:hAnsi="Palatino" w:cs="Consolas"/>
          <w:szCs w:val="24"/>
        </w:rPr>
        <w:t>, bensì</w:t>
      </w:r>
      <w:r w:rsidR="00046A3A" w:rsidRPr="003E12A0">
        <w:rPr>
          <w:rFonts w:ascii="Palatino" w:hAnsi="Palatino" w:cs="Consolas"/>
          <w:szCs w:val="24"/>
        </w:rPr>
        <w:t xml:space="preserve"> </w:t>
      </w:r>
      <w:r w:rsidR="004C57DB" w:rsidRPr="003E12A0">
        <w:rPr>
          <w:rFonts w:ascii="Palatino" w:hAnsi="Palatino" w:cs="Consolas"/>
          <w:szCs w:val="24"/>
        </w:rPr>
        <w:t xml:space="preserve">in </w:t>
      </w:r>
      <w:r w:rsidR="007B4FBF" w:rsidRPr="003E12A0">
        <w:rPr>
          <w:rFonts w:ascii="Palatino" w:hAnsi="Palatino" w:cs="Consolas"/>
          <w:szCs w:val="24"/>
        </w:rPr>
        <w:t>cinque</w:t>
      </w:r>
      <w:r w:rsidR="00182293" w:rsidRPr="003E12A0">
        <w:rPr>
          <w:rFonts w:ascii="Palatino" w:hAnsi="Palatino" w:cs="Consolas"/>
          <w:szCs w:val="24"/>
        </w:rPr>
        <w:t xml:space="preserve"> passaggi</w:t>
      </w:r>
      <w:r w:rsidR="004C57DB" w:rsidRPr="003E12A0">
        <w:rPr>
          <w:rFonts w:ascii="Palatino" w:hAnsi="Palatino" w:cs="Consolas"/>
          <w:szCs w:val="24"/>
        </w:rPr>
        <w:t xml:space="preserve">, </w:t>
      </w:r>
      <w:r w:rsidR="00046A3A" w:rsidRPr="003E12A0">
        <w:rPr>
          <w:rFonts w:ascii="Palatino" w:hAnsi="Palatino"/>
          <w:bCs/>
          <w:szCs w:val="24"/>
        </w:rPr>
        <w:t>sofferma</w:t>
      </w:r>
      <w:r w:rsidR="008F62A2" w:rsidRPr="003E12A0">
        <w:rPr>
          <w:rFonts w:ascii="Palatino" w:hAnsi="Palatino"/>
          <w:bCs/>
          <w:szCs w:val="24"/>
        </w:rPr>
        <w:t>ndo</w:t>
      </w:r>
      <w:r w:rsidR="004C57DB" w:rsidRPr="003E12A0">
        <w:rPr>
          <w:rFonts w:ascii="Palatino" w:hAnsi="Palatino"/>
          <w:bCs/>
          <w:szCs w:val="24"/>
        </w:rPr>
        <w:t xml:space="preserve">si </w:t>
      </w:r>
      <w:r w:rsidR="00046A3A" w:rsidRPr="003E12A0">
        <w:rPr>
          <w:rFonts w:ascii="Palatino" w:hAnsi="Palatino"/>
          <w:bCs/>
          <w:szCs w:val="24"/>
        </w:rPr>
        <w:t>in particolare su</w:t>
      </w:r>
      <w:r w:rsidR="00046A3A" w:rsidRPr="003E12A0">
        <w:rPr>
          <w:rFonts w:ascii="Palatino" w:hAnsi="Palatino" w:cs="Consolas"/>
          <w:szCs w:val="24"/>
        </w:rPr>
        <w:t>l secondo.</w:t>
      </w:r>
      <w:r w:rsidR="007B4FBF" w:rsidRPr="003E12A0">
        <w:rPr>
          <w:rFonts w:ascii="Palatino" w:hAnsi="Palatino"/>
          <w:bCs/>
          <w:szCs w:val="24"/>
        </w:rPr>
        <w:t xml:space="preserve"> </w:t>
      </w:r>
      <w:r w:rsidR="00046A3A" w:rsidRPr="003E12A0">
        <w:rPr>
          <w:rFonts w:ascii="Palatino" w:hAnsi="Palatino"/>
          <w:bCs/>
          <w:szCs w:val="24"/>
        </w:rPr>
        <w:t xml:space="preserve">Adesso </w:t>
      </w:r>
      <w:r w:rsidR="007B4FBF" w:rsidRPr="003E12A0">
        <w:rPr>
          <w:rFonts w:ascii="Palatino" w:hAnsi="Palatino"/>
          <w:bCs/>
          <w:szCs w:val="24"/>
        </w:rPr>
        <w:t>rit</w:t>
      </w:r>
      <w:r w:rsidR="00046A3A" w:rsidRPr="003E12A0">
        <w:rPr>
          <w:rFonts w:ascii="Palatino" w:hAnsi="Palatino"/>
          <w:bCs/>
          <w:szCs w:val="24"/>
        </w:rPr>
        <w:t>r</w:t>
      </w:r>
      <w:r w:rsidR="007B4FBF" w:rsidRPr="003E12A0">
        <w:rPr>
          <w:rFonts w:ascii="Palatino" w:hAnsi="Palatino"/>
          <w:bCs/>
          <w:szCs w:val="24"/>
        </w:rPr>
        <w:t>oviamo il filo rosso d</w:t>
      </w:r>
      <w:r w:rsidR="00046A3A" w:rsidRPr="003E12A0">
        <w:rPr>
          <w:rFonts w:ascii="Palatino" w:hAnsi="Palatino"/>
          <w:bCs/>
          <w:szCs w:val="24"/>
        </w:rPr>
        <w:t>el</w:t>
      </w:r>
      <w:r w:rsidR="00FA5AB3" w:rsidRPr="003E12A0">
        <w:rPr>
          <w:rFonts w:ascii="Palatino" w:hAnsi="Palatino"/>
          <w:bCs/>
          <w:szCs w:val="24"/>
        </w:rPr>
        <w:t xml:space="preserve"> nostro</w:t>
      </w:r>
      <w:r w:rsidR="00090965" w:rsidRPr="003E12A0">
        <w:rPr>
          <w:rFonts w:ascii="Palatino" w:hAnsi="Palatino"/>
          <w:bCs/>
          <w:szCs w:val="24"/>
        </w:rPr>
        <w:t xml:space="preserve"> </w:t>
      </w:r>
      <w:r w:rsidR="00182293" w:rsidRPr="003E12A0">
        <w:rPr>
          <w:rFonts w:ascii="Palatino" w:hAnsi="Palatino"/>
          <w:bCs/>
          <w:szCs w:val="24"/>
        </w:rPr>
        <w:t>percors</w:t>
      </w:r>
      <w:r w:rsidR="00090965" w:rsidRPr="003E12A0">
        <w:rPr>
          <w:rFonts w:ascii="Palatino" w:hAnsi="Palatino"/>
          <w:bCs/>
          <w:szCs w:val="24"/>
        </w:rPr>
        <w:t>o</w:t>
      </w:r>
      <w:r w:rsidR="00441B7C" w:rsidRPr="003E12A0">
        <w:rPr>
          <w:rFonts w:ascii="Palatino" w:hAnsi="Palatino"/>
          <w:bCs/>
          <w:szCs w:val="24"/>
        </w:rPr>
        <w:t xml:space="preserve">, </w:t>
      </w:r>
      <w:r w:rsidR="00FA5AB3" w:rsidRPr="003E12A0">
        <w:rPr>
          <w:rFonts w:ascii="Palatino" w:hAnsi="Palatino"/>
          <w:bCs/>
          <w:szCs w:val="24"/>
        </w:rPr>
        <w:t>in quanto, per</w:t>
      </w:r>
      <w:r w:rsidR="00441B7C" w:rsidRPr="003E12A0">
        <w:rPr>
          <w:rFonts w:ascii="Palatino" w:hAnsi="Palatino"/>
          <w:bCs/>
          <w:szCs w:val="24"/>
        </w:rPr>
        <w:t xml:space="preserve"> </w:t>
      </w:r>
      <w:r w:rsidR="00090965" w:rsidRPr="003E12A0">
        <w:rPr>
          <w:rFonts w:ascii="Palatino" w:hAnsi="Palatino" w:cs="Calibri"/>
          <w:szCs w:val="24"/>
        </w:rPr>
        <w:t>Billeter,</w:t>
      </w:r>
      <w:r w:rsidR="00090965" w:rsidRPr="003E12A0">
        <w:rPr>
          <w:rFonts w:ascii="Palatino" w:hAnsi="Palatino"/>
          <w:bCs/>
          <w:szCs w:val="24"/>
        </w:rPr>
        <w:t xml:space="preserve"> </w:t>
      </w:r>
      <w:r w:rsidR="00441B7C" w:rsidRPr="003E12A0">
        <w:rPr>
          <w:rFonts w:ascii="Palatino" w:hAnsi="Palatino"/>
          <w:bCs/>
          <w:szCs w:val="24"/>
        </w:rPr>
        <w:t>dopo il primo stadio, volto a</w:t>
      </w:r>
      <w:r w:rsidR="00046A3A" w:rsidRPr="003E12A0">
        <w:rPr>
          <w:rFonts w:ascii="Palatino" w:hAnsi="Palatino"/>
          <w:bCs/>
          <w:szCs w:val="24"/>
        </w:rPr>
        <w:t xml:space="preserve"> </w:t>
      </w:r>
      <w:r w:rsidR="004C57DB" w:rsidRPr="003E12A0">
        <w:rPr>
          <w:rFonts w:ascii="Palatino" w:hAnsi="Palatino" w:cs="Calibri"/>
          <w:szCs w:val="24"/>
        </w:rPr>
        <w:t>stabili</w:t>
      </w:r>
      <w:r w:rsidR="00441B7C" w:rsidRPr="003E12A0">
        <w:rPr>
          <w:rFonts w:ascii="Palatino" w:hAnsi="Palatino" w:cs="Calibri"/>
          <w:szCs w:val="24"/>
        </w:rPr>
        <w:t>re</w:t>
      </w:r>
      <w:r w:rsidR="004C57DB" w:rsidRPr="003E12A0">
        <w:rPr>
          <w:rFonts w:ascii="Palatino" w:hAnsi="Palatino" w:cs="Calibri"/>
          <w:szCs w:val="24"/>
        </w:rPr>
        <w:t xml:space="preserve"> la traduzione tecnica</w:t>
      </w:r>
      <w:r w:rsidR="00046A3A" w:rsidRPr="003E12A0">
        <w:rPr>
          <w:rFonts w:ascii="Palatino" w:hAnsi="Palatino" w:cs="Calibri"/>
          <w:szCs w:val="24"/>
        </w:rPr>
        <w:t>, non occorr</w:t>
      </w:r>
      <w:r w:rsidR="00FA5AB3" w:rsidRPr="003E12A0">
        <w:rPr>
          <w:rFonts w:ascii="Palatino" w:hAnsi="Palatino" w:cs="Calibri"/>
          <w:szCs w:val="24"/>
        </w:rPr>
        <w:t xml:space="preserve">e </w:t>
      </w:r>
      <w:r w:rsidR="00046A3A" w:rsidRPr="003E12A0">
        <w:rPr>
          <w:rFonts w:ascii="Palatino" w:hAnsi="Palatino" w:cs="Calibri"/>
          <w:szCs w:val="24"/>
        </w:rPr>
        <w:t>preoccuparsi d</w:t>
      </w:r>
      <w:r w:rsidR="004C57DB" w:rsidRPr="003E12A0">
        <w:rPr>
          <w:rFonts w:ascii="Palatino" w:hAnsi="Palatino" w:cs="Calibri"/>
          <w:szCs w:val="24"/>
        </w:rPr>
        <w:t>ella resa</w:t>
      </w:r>
      <w:r w:rsidR="00441B7C" w:rsidRPr="003E12A0">
        <w:rPr>
          <w:rFonts w:ascii="Palatino" w:hAnsi="Palatino" w:cs="Calibri"/>
          <w:szCs w:val="24"/>
        </w:rPr>
        <w:t xml:space="preserve"> linguistica</w:t>
      </w:r>
      <w:r w:rsidR="00046A3A" w:rsidRPr="003E12A0">
        <w:rPr>
          <w:rFonts w:ascii="Palatino" w:hAnsi="Palatino" w:cs="Calibri"/>
          <w:szCs w:val="24"/>
        </w:rPr>
        <w:t xml:space="preserve">, </w:t>
      </w:r>
      <w:r w:rsidR="00FA5AB3" w:rsidRPr="003E12A0">
        <w:rPr>
          <w:rFonts w:ascii="Palatino" w:hAnsi="Palatino" w:cs="Calibri"/>
          <w:szCs w:val="24"/>
        </w:rPr>
        <w:t xml:space="preserve">bensì </w:t>
      </w:r>
      <w:r w:rsidR="00046A3A" w:rsidRPr="003E12A0">
        <w:rPr>
          <w:rFonts w:ascii="Palatino" w:hAnsi="Palatino" w:cs="Calibri"/>
          <w:szCs w:val="24"/>
        </w:rPr>
        <w:t xml:space="preserve">“immaginare” ciò che viene detto nella frase </w:t>
      </w:r>
      <w:r w:rsidR="00434F2D" w:rsidRPr="003E12A0">
        <w:rPr>
          <w:rFonts w:ascii="Palatino" w:hAnsi="Palatino" w:cs="Calibri"/>
          <w:szCs w:val="24"/>
        </w:rPr>
        <w:t>presa in esame</w:t>
      </w:r>
      <w:r w:rsidR="00046A3A" w:rsidRPr="003E12A0">
        <w:rPr>
          <w:rFonts w:ascii="Palatino" w:hAnsi="Palatino" w:cs="Calibri"/>
          <w:szCs w:val="24"/>
        </w:rPr>
        <w:t xml:space="preserve">. </w:t>
      </w:r>
      <w:r w:rsidR="00441B7C" w:rsidRPr="003E12A0">
        <w:rPr>
          <w:rFonts w:ascii="Palatino" w:hAnsi="Palatino" w:cs="Calibri"/>
          <w:szCs w:val="24"/>
        </w:rPr>
        <w:t>I</w:t>
      </w:r>
      <w:r w:rsidR="00A44E00" w:rsidRPr="003E12A0">
        <w:rPr>
          <w:rFonts w:ascii="Palatino" w:hAnsi="Palatino" w:cs="Calibri"/>
          <w:szCs w:val="24"/>
        </w:rPr>
        <w:t xml:space="preserve">l suo </w:t>
      </w:r>
      <w:r w:rsidR="00046A3A" w:rsidRPr="003E12A0">
        <w:rPr>
          <w:rFonts w:ascii="Palatino" w:hAnsi="Palatino" w:cs="Calibri"/>
          <w:szCs w:val="24"/>
        </w:rPr>
        <w:t>invit</w:t>
      </w:r>
      <w:r w:rsidR="00A44E00" w:rsidRPr="003E12A0">
        <w:rPr>
          <w:rFonts w:ascii="Palatino" w:hAnsi="Palatino" w:cs="Calibri"/>
          <w:szCs w:val="24"/>
        </w:rPr>
        <w:t>o</w:t>
      </w:r>
      <w:r w:rsidR="00441B7C" w:rsidRPr="003E12A0">
        <w:rPr>
          <w:rFonts w:ascii="Palatino" w:hAnsi="Palatino" w:cs="Calibri"/>
          <w:szCs w:val="24"/>
        </w:rPr>
        <w:t xml:space="preserve"> </w:t>
      </w:r>
      <w:r w:rsidR="00090965" w:rsidRPr="003E12A0">
        <w:rPr>
          <w:rFonts w:ascii="Palatino" w:hAnsi="Palatino" w:cs="Calibri"/>
          <w:szCs w:val="24"/>
        </w:rPr>
        <w:t xml:space="preserve">consiste </w:t>
      </w:r>
      <w:r w:rsidR="00FA5AB3" w:rsidRPr="003E12A0">
        <w:rPr>
          <w:rFonts w:ascii="Palatino" w:hAnsi="Palatino" w:cs="Calibri"/>
          <w:szCs w:val="24"/>
        </w:rPr>
        <w:t>cioè</w:t>
      </w:r>
      <w:r w:rsidR="00046A3A" w:rsidRPr="003E12A0">
        <w:rPr>
          <w:rFonts w:ascii="Palatino" w:hAnsi="Palatino" w:cs="Calibri"/>
          <w:szCs w:val="24"/>
        </w:rPr>
        <w:t xml:space="preserve"> </w:t>
      </w:r>
      <w:r w:rsidR="00A44E00" w:rsidRPr="003E12A0">
        <w:rPr>
          <w:rFonts w:ascii="Palatino" w:hAnsi="Palatino" w:cs="Calibri"/>
          <w:szCs w:val="24"/>
        </w:rPr>
        <w:t>nel</w:t>
      </w:r>
      <w:r w:rsidR="00441B7C" w:rsidRPr="003E12A0">
        <w:rPr>
          <w:rFonts w:ascii="Palatino" w:hAnsi="Palatino" w:cs="Calibri"/>
          <w:szCs w:val="24"/>
        </w:rPr>
        <w:t>l’auspicare un</w:t>
      </w:r>
      <w:r w:rsidR="00046A3A" w:rsidRPr="003E12A0">
        <w:rPr>
          <w:rFonts w:ascii="Palatino" w:hAnsi="Palatino" w:cs="Calibri"/>
          <w:szCs w:val="24"/>
        </w:rPr>
        <w:t xml:space="preserve"> cambi</w:t>
      </w:r>
      <w:r w:rsidR="00441B7C" w:rsidRPr="003E12A0">
        <w:rPr>
          <w:rFonts w:ascii="Palatino" w:hAnsi="Palatino" w:cs="Calibri"/>
          <w:szCs w:val="24"/>
        </w:rPr>
        <w:t>o di</w:t>
      </w:r>
      <w:r w:rsidR="00046A3A" w:rsidRPr="003E12A0">
        <w:rPr>
          <w:rFonts w:ascii="Palatino" w:hAnsi="Palatino" w:cs="Calibri"/>
          <w:szCs w:val="24"/>
        </w:rPr>
        <w:t xml:space="preserve"> regime, fermandosi, diventando</w:t>
      </w:r>
      <w:r w:rsidR="00441B7C" w:rsidRPr="003E12A0">
        <w:rPr>
          <w:rFonts w:ascii="Palatino" w:hAnsi="Palatino" w:cs="Calibri"/>
          <w:szCs w:val="24"/>
        </w:rPr>
        <w:t xml:space="preserve"> sognatori,</w:t>
      </w:r>
      <w:r w:rsidR="00046A3A" w:rsidRPr="003E12A0">
        <w:rPr>
          <w:rFonts w:ascii="Palatino" w:hAnsi="Palatino" w:cs="Calibri"/>
          <w:szCs w:val="24"/>
        </w:rPr>
        <w:t xml:space="preserve"> lascia</w:t>
      </w:r>
      <w:r w:rsidR="00A44E00" w:rsidRPr="003E12A0">
        <w:rPr>
          <w:rFonts w:ascii="Palatino" w:hAnsi="Palatino" w:cs="Calibri"/>
          <w:szCs w:val="24"/>
        </w:rPr>
        <w:t>ndo</w:t>
      </w:r>
      <w:r w:rsidR="00046A3A" w:rsidRPr="003E12A0">
        <w:rPr>
          <w:rFonts w:ascii="Palatino" w:hAnsi="Palatino" w:cs="Calibri"/>
          <w:szCs w:val="24"/>
        </w:rPr>
        <w:t xml:space="preserve"> giocare il ricordo, le associazioni, l'intuizione, fino a che </w:t>
      </w:r>
      <w:r w:rsidR="00A44E00" w:rsidRPr="003E12A0">
        <w:rPr>
          <w:rFonts w:ascii="Palatino" w:hAnsi="Palatino" w:cs="Calibri"/>
          <w:szCs w:val="24"/>
        </w:rPr>
        <w:t xml:space="preserve">non </w:t>
      </w:r>
      <w:r w:rsidR="00046A3A" w:rsidRPr="003E12A0">
        <w:rPr>
          <w:rFonts w:ascii="Palatino" w:hAnsi="Palatino" w:cs="Calibri"/>
          <w:szCs w:val="24"/>
        </w:rPr>
        <w:t>si formi dentro noi la replica, il gesto o l'immagine contenuta nella</w:t>
      </w:r>
      <w:r w:rsidR="00FA5AB3" w:rsidRPr="003E12A0">
        <w:rPr>
          <w:rFonts w:ascii="Palatino" w:hAnsi="Palatino" w:cs="Calibri"/>
          <w:szCs w:val="24"/>
        </w:rPr>
        <w:t xml:space="preserve"> frase della lingua di partenza</w:t>
      </w:r>
      <w:r w:rsidR="00EF65AA" w:rsidRPr="003E12A0">
        <w:rPr>
          <w:rFonts w:ascii="Palatino" w:hAnsi="Palatino" w:cs="Calibri"/>
          <w:szCs w:val="24"/>
        </w:rPr>
        <w:t>.</w:t>
      </w:r>
    </w:p>
    <w:p w14:paraId="129266F9" w14:textId="77777777" w:rsidR="00EF65AA" w:rsidRPr="003E12A0" w:rsidRDefault="00EF65AA" w:rsidP="00DB5C66">
      <w:pPr>
        <w:autoSpaceDE w:val="0"/>
        <w:autoSpaceDN w:val="0"/>
        <w:adjustRightInd w:val="0"/>
        <w:spacing w:line="360" w:lineRule="auto"/>
        <w:ind w:right="-306" w:firstLine="567"/>
        <w:jc w:val="both"/>
        <w:rPr>
          <w:rFonts w:ascii="Palatino" w:hAnsi="Palatino" w:cs="Calibri"/>
          <w:szCs w:val="24"/>
        </w:rPr>
      </w:pPr>
      <w:r w:rsidRPr="003E12A0">
        <w:rPr>
          <w:rFonts w:ascii="Palatino" w:hAnsi="Palatino"/>
          <w:szCs w:val="24"/>
        </w:rPr>
        <w:t>Per giungere allo scopo della nostra trasformazione, bisogn</w:t>
      </w:r>
      <w:r w:rsidR="00182293" w:rsidRPr="003E12A0">
        <w:rPr>
          <w:rFonts w:ascii="Palatino" w:hAnsi="Palatino"/>
          <w:szCs w:val="24"/>
        </w:rPr>
        <w:t>erà</w:t>
      </w:r>
      <w:r w:rsidRPr="003E12A0">
        <w:rPr>
          <w:rFonts w:ascii="Palatino" w:hAnsi="Palatino"/>
          <w:szCs w:val="24"/>
        </w:rPr>
        <w:t xml:space="preserve"> perciò immerger</w:t>
      </w:r>
      <w:r w:rsidR="00182293" w:rsidRPr="003E12A0">
        <w:rPr>
          <w:rFonts w:ascii="Palatino" w:hAnsi="Palatino"/>
          <w:szCs w:val="24"/>
        </w:rPr>
        <w:t>s</w:t>
      </w:r>
      <w:r w:rsidRPr="003E12A0">
        <w:rPr>
          <w:rFonts w:ascii="Palatino" w:hAnsi="Palatino"/>
          <w:szCs w:val="24"/>
        </w:rPr>
        <w:t xml:space="preserve">i nei composti mobili, vibranti, metamorfici dell’immaginazione, lasciando spazio al vuoto, abbandonandosi al </w:t>
      </w:r>
      <w:r w:rsidRPr="003E12A0">
        <w:rPr>
          <w:rFonts w:ascii="Palatino" w:hAnsi="Palatino" w:cs="Calibri"/>
          <w:szCs w:val="24"/>
        </w:rPr>
        <w:t xml:space="preserve">ricordo, alle associazioni, all'intuizione. Non per niente, </w:t>
      </w:r>
      <w:r w:rsidRPr="003E12A0">
        <w:rPr>
          <w:rFonts w:ascii="Palatino" w:hAnsi="Palatino" w:cs="Calibri"/>
          <w:szCs w:val="24"/>
        </w:rPr>
        <w:lastRenderedPageBreak/>
        <w:t xml:space="preserve">specificando il particolare legame fra le prime due operazioni del processo metamorfico, il sinologo le paragona al </w:t>
      </w:r>
      <w:r w:rsidRPr="003E12A0">
        <w:rPr>
          <w:rFonts w:ascii="Palatino" w:hAnsi="Palatino" w:cs="Calibri"/>
          <w:i/>
          <w:szCs w:val="24"/>
        </w:rPr>
        <w:t>solve et coagula</w:t>
      </w:r>
      <w:r w:rsidRPr="003E12A0">
        <w:rPr>
          <w:rFonts w:ascii="Palatino" w:hAnsi="Palatino" w:cs="Calibri"/>
          <w:szCs w:val="24"/>
        </w:rPr>
        <w:t xml:space="preserve"> alchemico. </w:t>
      </w:r>
      <w:r w:rsidRPr="003E12A0">
        <w:rPr>
          <w:rFonts w:ascii="Palatino" w:hAnsi="Palatino" w:cs="Consolas"/>
          <w:szCs w:val="24"/>
        </w:rPr>
        <w:t>Dopo il momento dell'analisi (</w:t>
      </w:r>
      <w:r w:rsidRPr="003E12A0">
        <w:rPr>
          <w:rFonts w:ascii="Palatino" w:hAnsi="Palatino" w:cs="Calibri"/>
          <w:szCs w:val="24"/>
        </w:rPr>
        <w:t>fase</w:t>
      </w:r>
      <w:r w:rsidRPr="003E12A0">
        <w:rPr>
          <w:rFonts w:ascii="Palatino" w:hAnsi="Palatino" w:cs="Consolas"/>
          <w:szCs w:val="24"/>
        </w:rPr>
        <w:t xml:space="preserve"> 1, </w:t>
      </w:r>
      <w:r w:rsidRPr="003E12A0">
        <w:rPr>
          <w:rFonts w:ascii="Palatino" w:hAnsi="Palatino" w:cs="Consolas"/>
          <w:i/>
          <w:szCs w:val="24"/>
        </w:rPr>
        <w:t>solve</w:t>
      </w:r>
      <w:r w:rsidRPr="003E12A0">
        <w:rPr>
          <w:rFonts w:ascii="Palatino" w:hAnsi="Palatino" w:cs="Consolas"/>
          <w:szCs w:val="24"/>
        </w:rPr>
        <w:t>) viene quindi quello della sintesi (</w:t>
      </w:r>
      <w:r w:rsidRPr="003E12A0">
        <w:rPr>
          <w:rFonts w:ascii="Palatino" w:hAnsi="Palatino" w:cs="Calibri"/>
          <w:szCs w:val="24"/>
        </w:rPr>
        <w:t>fase</w:t>
      </w:r>
      <w:r w:rsidRPr="003E12A0">
        <w:rPr>
          <w:rFonts w:ascii="Palatino" w:hAnsi="Palatino" w:cs="Consolas"/>
          <w:szCs w:val="24"/>
        </w:rPr>
        <w:t xml:space="preserve"> 2, </w:t>
      </w:r>
      <w:r w:rsidRPr="003E12A0">
        <w:rPr>
          <w:rFonts w:ascii="Palatino" w:hAnsi="Palatino" w:cs="Consolas"/>
          <w:i/>
          <w:szCs w:val="24"/>
        </w:rPr>
        <w:t>coagula</w:t>
      </w:r>
      <w:r w:rsidRPr="003E12A0">
        <w:rPr>
          <w:rFonts w:ascii="Palatino" w:hAnsi="Palatino" w:cs="Consolas"/>
          <w:szCs w:val="24"/>
        </w:rPr>
        <w:t>)</w:t>
      </w:r>
      <w:r w:rsidRPr="003E12A0">
        <w:rPr>
          <w:rFonts w:ascii="Palatino" w:hAnsi="Palatino" w:cs="Calibri"/>
          <w:szCs w:val="24"/>
        </w:rPr>
        <w:t xml:space="preserve">. </w:t>
      </w:r>
      <w:r w:rsidRPr="003E12A0">
        <w:rPr>
          <w:rFonts w:ascii="Palatino" w:hAnsi="Palatino" w:cs="Consolas"/>
          <w:szCs w:val="24"/>
        </w:rPr>
        <w:t>Si tratterà di “riunire” gli elementi precedentemente stabiliti, di “riprenderli</w:t>
      </w:r>
      <w:r w:rsidRPr="003E12A0">
        <w:rPr>
          <w:rFonts w:ascii="Palatino" w:hAnsi="Palatino" w:cs="Consolas"/>
          <w:i/>
          <w:szCs w:val="24"/>
        </w:rPr>
        <w:t xml:space="preserve">” </w:t>
      </w:r>
      <w:r w:rsidRPr="003E12A0">
        <w:rPr>
          <w:rFonts w:ascii="Palatino" w:hAnsi="Palatino" w:cs="Consolas"/>
          <w:szCs w:val="24"/>
        </w:rPr>
        <w:t>(“</w:t>
      </w:r>
      <w:r w:rsidRPr="003E12A0">
        <w:rPr>
          <w:rFonts w:ascii="Palatino" w:hAnsi="Palatino" w:cs="Consolas"/>
          <w:i/>
          <w:szCs w:val="24"/>
        </w:rPr>
        <w:t>ressaisir</w:t>
      </w:r>
      <w:r w:rsidRPr="003E12A0">
        <w:rPr>
          <w:rFonts w:ascii="Palatino" w:hAnsi="Palatino" w:cs="Consolas"/>
          <w:szCs w:val="24"/>
        </w:rPr>
        <w:t>”</w:t>
      </w:r>
      <w:r w:rsidRPr="003E12A0">
        <w:rPr>
          <w:rStyle w:val="Rimandonotaapidipagina"/>
          <w:rFonts w:ascii="Palatino" w:hAnsi="Palatino" w:cs="Calibri"/>
          <w:szCs w:val="24"/>
        </w:rPr>
        <w:footnoteReference w:id="8"/>
      </w:r>
      <w:r w:rsidRPr="003E12A0">
        <w:rPr>
          <w:rFonts w:ascii="Palatino" w:hAnsi="Palatino" w:cs="Calibri"/>
          <w:szCs w:val="24"/>
        </w:rPr>
        <w:t>)</w:t>
      </w:r>
      <w:r w:rsidRPr="003E12A0">
        <w:rPr>
          <w:rFonts w:ascii="Palatino" w:hAnsi="Palatino" w:cs="Consolas"/>
          <w:szCs w:val="24"/>
        </w:rPr>
        <w:t>  di “comprenderli”. Rifacendosi a Wittgenstein,</w:t>
      </w:r>
      <w:r w:rsidRPr="003E12A0">
        <w:rPr>
          <w:rFonts w:ascii="Palatino" w:hAnsi="Palatino" w:cs="Calibri"/>
          <w:szCs w:val="24"/>
        </w:rPr>
        <w:t xml:space="preserve"> Billeter sottolinea l'etimologia comune alle parole “riprendere”, “comprendere” e “sintesi”, chiamate a designare la stessa operazione dello spirito.</w:t>
      </w:r>
    </w:p>
    <w:p w14:paraId="1585263E" w14:textId="77777777" w:rsidR="00434F2D" w:rsidRPr="003E12A0" w:rsidRDefault="00090965" w:rsidP="00DB5C66">
      <w:pPr>
        <w:autoSpaceDE w:val="0"/>
        <w:autoSpaceDN w:val="0"/>
        <w:adjustRightInd w:val="0"/>
        <w:spacing w:line="360" w:lineRule="auto"/>
        <w:ind w:right="-306" w:firstLine="567"/>
        <w:jc w:val="both"/>
        <w:rPr>
          <w:rFonts w:ascii="Palatino" w:hAnsi="Palatino"/>
          <w:bCs/>
          <w:szCs w:val="24"/>
        </w:rPr>
      </w:pPr>
      <w:r w:rsidRPr="003E12A0">
        <w:rPr>
          <w:rFonts w:ascii="Palatino" w:hAnsi="Palatino" w:cs="Calibri"/>
          <w:szCs w:val="24"/>
        </w:rPr>
        <w:t>Ora</w:t>
      </w:r>
      <w:r w:rsidR="00A44E00" w:rsidRPr="003E12A0">
        <w:rPr>
          <w:rFonts w:ascii="Palatino" w:hAnsi="Palatino" w:cs="Calibri"/>
          <w:szCs w:val="24"/>
        </w:rPr>
        <w:t xml:space="preserve"> siamo davvero nel cuore de</w:t>
      </w:r>
      <w:r w:rsidR="00182293" w:rsidRPr="003E12A0">
        <w:rPr>
          <w:rFonts w:ascii="Palatino" w:hAnsi="Palatino" w:cs="Calibri"/>
          <w:szCs w:val="24"/>
        </w:rPr>
        <w:t>ll'operazione traduttoria, nel</w:t>
      </w:r>
      <w:r w:rsidR="00A44E00" w:rsidRPr="003E12A0">
        <w:rPr>
          <w:rFonts w:ascii="Palatino" w:hAnsi="Palatino" w:cs="Calibri"/>
          <w:szCs w:val="24"/>
        </w:rPr>
        <w:t xml:space="preserve"> su</w:t>
      </w:r>
      <w:r w:rsidR="00182293" w:rsidRPr="003E12A0">
        <w:rPr>
          <w:rFonts w:ascii="Palatino" w:hAnsi="Palatino" w:cs="Calibri"/>
          <w:szCs w:val="24"/>
        </w:rPr>
        <w:t xml:space="preserve">o momento </w:t>
      </w:r>
      <w:r w:rsidR="00A44E00" w:rsidRPr="003E12A0">
        <w:rPr>
          <w:rFonts w:ascii="Palatino" w:hAnsi="Palatino" w:cs="Calibri"/>
          <w:szCs w:val="24"/>
        </w:rPr>
        <w:t>più particolare, quasi estatic</w:t>
      </w:r>
      <w:r w:rsidR="00182293" w:rsidRPr="003E12A0">
        <w:rPr>
          <w:rFonts w:ascii="Palatino" w:hAnsi="Palatino" w:cs="Calibri"/>
          <w:szCs w:val="24"/>
        </w:rPr>
        <w:t>o</w:t>
      </w:r>
      <w:r w:rsidR="00A44E00" w:rsidRPr="003E12A0">
        <w:rPr>
          <w:rFonts w:ascii="Palatino" w:hAnsi="Palatino" w:cs="Calibri"/>
          <w:szCs w:val="24"/>
        </w:rPr>
        <w:t xml:space="preserve">, ed è qui che </w:t>
      </w:r>
      <w:r w:rsidR="00FA5AB3" w:rsidRPr="003E12A0">
        <w:rPr>
          <w:rFonts w:ascii="Palatino" w:hAnsi="Palatino" w:cs="Calibri"/>
          <w:szCs w:val="24"/>
        </w:rPr>
        <w:t>ritengo utile ricorrere agli studi</w:t>
      </w:r>
      <w:r w:rsidR="00A44E00" w:rsidRPr="003E12A0">
        <w:rPr>
          <w:rFonts w:ascii="Palatino" w:hAnsi="Palatino" w:cs="Calibri"/>
          <w:szCs w:val="24"/>
        </w:rPr>
        <w:t xml:space="preserve"> di Douglas R. Hofstaedter.</w:t>
      </w:r>
      <w:r w:rsidR="00434F2D" w:rsidRPr="003E12A0">
        <w:rPr>
          <w:rFonts w:ascii="Palatino" w:hAnsi="Palatino"/>
          <w:bCs/>
          <w:szCs w:val="24"/>
        </w:rPr>
        <w:t xml:space="preserve"> </w:t>
      </w:r>
      <w:r w:rsidR="00A44E00" w:rsidRPr="003E12A0">
        <w:rPr>
          <w:rFonts w:ascii="Palatino" w:hAnsi="Palatino"/>
          <w:bCs/>
          <w:szCs w:val="24"/>
        </w:rPr>
        <w:t>In verità l’argomento affrontato su</w:t>
      </w:r>
      <w:r w:rsidR="00454A9B" w:rsidRPr="003E12A0">
        <w:rPr>
          <w:rFonts w:ascii="Palatino" w:hAnsi="Palatino"/>
          <w:bCs/>
          <w:szCs w:val="24"/>
        </w:rPr>
        <w:t xml:space="preserve">ona abbastanza lontano da quello </w:t>
      </w:r>
      <w:r w:rsidR="00441B7C" w:rsidRPr="003E12A0">
        <w:rPr>
          <w:rFonts w:ascii="Palatino" w:hAnsi="Palatino"/>
          <w:bCs/>
          <w:szCs w:val="24"/>
        </w:rPr>
        <w:t xml:space="preserve">che si è andato </w:t>
      </w:r>
      <w:r w:rsidRPr="003E12A0">
        <w:rPr>
          <w:rFonts w:ascii="Palatino" w:hAnsi="Palatino"/>
          <w:bCs/>
          <w:szCs w:val="24"/>
        </w:rPr>
        <w:t xml:space="preserve">sinora </w:t>
      </w:r>
      <w:r w:rsidR="00441B7C" w:rsidRPr="003E12A0">
        <w:rPr>
          <w:rFonts w:ascii="Palatino" w:hAnsi="Palatino"/>
          <w:bCs/>
          <w:szCs w:val="24"/>
        </w:rPr>
        <w:t>delineando</w:t>
      </w:r>
      <w:r w:rsidR="00A44E00" w:rsidRPr="003E12A0">
        <w:rPr>
          <w:rFonts w:ascii="Palatino" w:hAnsi="Palatino"/>
          <w:bCs/>
          <w:szCs w:val="24"/>
        </w:rPr>
        <w:t>.</w:t>
      </w:r>
      <w:r w:rsidR="0026033E" w:rsidRPr="003E12A0">
        <w:rPr>
          <w:rFonts w:ascii="Palatino" w:hAnsi="Palatino"/>
          <w:szCs w:val="24"/>
        </w:rPr>
        <w:t xml:space="preserve"> Interessato da sempre</w:t>
      </w:r>
      <w:r w:rsidR="00434F2D" w:rsidRPr="003E12A0">
        <w:rPr>
          <w:rFonts w:ascii="Palatino" w:hAnsi="Palatino"/>
          <w:szCs w:val="24"/>
        </w:rPr>
        <w:t xml:space="preserve"> (</w:t>
      </w:r>
      <w:r w:rsidR="0026033E" w:rsidRPr="003E12A0">
        <w:rPr>
          <w:rFonts w:ascii="Palatino" w:hAnsi="Palatino"/>
          <w:szCs w:val="24"/>
        </w:rPr>
        <w:t xml:space="preserve">come </w:t>
      </w:r>
      <w:r w:rsidR="00434F2D" w:rsidRPr="003E12A0">
        <w:rPr>
          <w:rFonts w:ascii="Palatino" w:hAnsi="Palatino"/>
          <w:szCs w:val="24"/>
        </w:rPr>
        <w:t xml:space="preserve">già </w:t>
      </w:r>
      <w:r w:rsidR="0026033E" w:rsidRPr="003E12A0">
        <w:rPr>
          <w:rFonts w:ascii="Palatino" w:hAnsi="Palatino"/>
          <w:szCs w:val="24"/>
        </w:rPr>
        <w:t>Lurija o Sacks</w:t>
      </w:r>
      <w:r w:rsidR="00434F2D" w:rsidRPr="003E12A0">
        <w:rPr>
          <w:rFonts w:ascii="Palatino" w:hAnsi="Palatino"/>
          <w:szCs w:val="24"/>
        </w:rPr>
        <w:t>)</w:t>
      </w:r>
      <w:r w:rsidR="0026033E" w:rsidRPr="003E12A0">
        <w:rPr>
          <w:rFonts w:ascii="Palatino" w:hAnsi="Palatino"/>
          <w:szCs w:val="24"/>
        </w:rPr>
        <w:t xml:space="preserve">, a “narrare” la ricerca, </w:t>
      </w:r>
      <w:r w:rsidR="00441B7C" w:rsidRPr="003E12A0">
        <w:rPr>
          <w:rFonts w:ascii="Palatino" w:hAnsi="Palatino"/>
          <w:szCs w:val="24"/>
        </w:rPr>
        <w:t>l</w:t>
      </w:r>
      <w:r w:rsidR="0026033E" w:rsidRPr="003E12A0">
        <w:rPr>
          <w:rFonts w:ascii="Palatino" w:hAnsi="Palatino"/>
          <w:szCs w:val="24"/>
        </w:rPr>
        <w:t xml:space="preserve">o studioso </w:t>
      </w:r>
      <w:r w:rsidR="00BE57B4" w:rsidRPr="003E12A0">
        <w:rPr>
          <w:rFonts w:ascii="Palatino" w:hAnsi="Palatino"/>
          <w:szCs w:val="24"/>
        </w:rPr>
        <w:t>ha dedicato parte di un suo</w:t>
      </w:r>
      <w:r w:rsidRPr="003E12A0">
        <w:rPr>
          <w:rFonts w:ascii="Palatino" w:hAnsi="Palatino"/>
          <w:szCs w:val="24"/>
        </w:rPr>
        <w:t xml:space="preserve"> libro</w:t>
      </w:r>
      <w:r w:rsidR="00BE57B4" w:rsidRPr="003E12A0">
        <w:rPr>
          <w:rFonts w:ascii="Palatino" w:hAnsi="Palatino"/>
          <w:bCs/>
          <w:szCs w:val="24"/>
        </w:rPr>
        <w:t xml:space="preserve">, </w:t>
      </w:r>
      <w:r w:rsidR="0026033E" w:rsidRPr="003E12A0">
        <w:rPr>
          <w:rFonts w:ascii="Palatino" w:hAnsi="Palatino"/>
          <w:i/>
          <w:szCs w:val="24"/>
        </w:rPr>
        <w:t>Concetti fluidi e analogie creative</w:t>
      </w:r>
      <w:r w:rsidR="0026033E" w:rsidRPr="003E12A0">
        <w:rPr>
          <w:rFonts w:ascii="Palatino" w:hAnsi="Palatino"/>
          <w:szCs w:val="24"/>
        </w:rPr>
        <w:t xml:space="preserve">, </w:t>
      </w:r>
      <w:r w:rsidR="00BE57B4" w:rsidRPr="003E12A0">
        <w:rPr>
          <w:rFonts w:ascii="Palatino" w:hAnsi="Palatino"/>
          <w:szCs w:val="24"/>
        </w:rPr>
        <w:t>al</w:t>
      </w:r>
      <w:r w:rsidR="0026033E" w:rsidRPr="003E12A0">
        <w:rPr>
          <w:rFonts w:ascii="Palatino" w:hAnsi="Palatino"/>
          <w:szCs w:val="24"/>
        </w:rPr>
        <w:t>l'esame degli atti creativi e dei meccanismi sottostanti, in vista dell'elaborazione di modelli per calcolatore. Al centro d</w:t>
      </w:r>
      <w:r w:rsidR="00053208" w:rsidRPr="003E12A0">
        <w:rPr>
          <w:rFonts w:ascii="Palatino" w:hAnsi="Palatino"/>
          <w:szCs w:val="24"/>
        </w:rPr>
        <w:t>elle sue</w:t>
      </w:r>
      <w:r w:rsidR="0026033E" w:rsidRPr="003E12A0">
        <w:rPr>
          <w:rFonts w:ascii="Palatino" w:hAnsi="Palatino"/>
          <w:szCs w:val="24"/>
        </w:rPr>
        <w:t xml:space="preserve"> </w:t>
      </w:r>
      <w:r w:rsidR="00434F2D" w:rsidRPr="003E12A0">
        <w:rPr>
          <w:rFonts w:ascii="Palatino" w:hAnsi="Palatino"/>
          <w:szCs w:val="24"/>
        </w:rPr>
        <w:t>tesi,</w:t>
      </w:r>
      <w:r w:rsidR="0026033E" w:rsidRPr="003E12A0">
        <w:rPr>
          <w:rFonts w:ascii="Palatino" w:hAnsi="Palatino"/>
          <w:szCs w:val="24"/>
        </w:rPr>
        <w:t xml:space="preserve"> sta l’idea che le caratteristiche di fluidità proprie del pensiero, </w:t>
      </w:r>
      <w:r w:rsidR="00053208" w:rsidRPr="003E12A0">
        <w:rPr>
          <w:rFonts w:ascii="Palatino" w:hAnsi="Palatino"/>
          <w:szCs w:val="24"/>
        </w:rPr>
        <w:t>altro non siano se non la</w:t>
      </w:r>
      <w:r w:rsidR="0026033E" w:rsidRPr="003E12A0">
        <w:rPr>
          <w:rFonts w:ascii="Palatino" w:hAnsi="Palatino"/>
          <w:szCs w:val="24"/>
        </w:rPr>
        <w:t xml:space="preserve"> conseguenza statistica di una miriade di piccole azioni, indipendenti e subcognitive, svolte in parallelo.</w:t>
      </w:r>
      <w:r w:rsidR="0026033E" w:rsidRPr="003E12A0">
        <w:rPr>
          <w:rFonts w:ascii="Palatino" w:hAnsi="Palatino" w:cs="Times"/>
          <w:position w:val="8"/>
          <w:szCs w:val="24"/>
        </w:rPr>
        <w:t xml:space="preserve"> </w:t>
      </w:r>
      <w:r w:rsidR="008423BC" w:rsidRPr="003E12A0">
        <w:rPr>
          <w:rFonts w:ascii="Palatino" w:hAnsi="Palatino"/>
          <w:bCs/>
          <w:szCs w:val="24"/>
        </w:rPr>
        <w:t>Hofstaedter</w:t>
      </w:r>
      <w:r w:rsidR="008423BC" w:rsidRPr="003E12A0">
        <w:rPr>
          <w:rFonts w:ascii="Palatino" w:hAnsi="Palatino"/>
          <w:szCs w:val="24"/>
        </w:rPr>
        <w:t xml:space="preserve"> </w:t>
      </w:r>
      <w:r w:rsidRPr="003E12A0">
        <w:rPr>
          <w:rFonts w:ascii="Palatino" w:hAnsi="Palatino"/>
          <w:szCs w:val="24"/>
        </w:rPr>
        <w:t>muov</w:t>
      </w:r>
      <w:r w:rsidR="008423BC" w:rsidRPr="003E12A0">
        <w:rPr>
          <w:rFonts w:ascii="Palatino" w:hAnsi="Palatino"/>
          <w:szCs w:val="24"/>
        </w:rPr>
        <w:t>e da un nota teoria dell'acqua, in base a cui dal suo fantastico substrato, instabile, dinamico e stocastico, emergerebbero le proprietà familiari (e al contrario assai stabili) del liquido. Ora, in quanto composti mobili, vibranti e metamorfici, i concetti e le analogie po</w:t>
      </w:r>
      <w:r w:rsidR="00454A9B" w:rsidRPr="003E12A0">
        <w:rPr>
          <w:rFonts w:ascii="Palatino" w:hAnsi="Palatino"/>
          <w:szCs w:val="24"/>
        </w:rPr>
        <w:t>trebber</w:t>
      </w:r>
      <w:r w:rsidR="008423BC" w:rsidRPr="003E12A0">
        <w:rPr>
          <w:rFonts w:ascii="Palatino" w:hAnsi="Palatino"/>
          <w:szCs w:val="24"/>
        </w:rPr>
        <w:t xml:space="preserve">o essere definiti a loro volta come “aggregati sfarfallanti” (espressione da cui </w:t>
      </w:r>
      <w:r w:rsidR="00182293" w:rsidRPr="003E12A0">
        <w:rPr>
          <w:rFonts w:ascii="Palatino" w:hAnsi="Palatino"/>
          <w:szCs w:val="24"/>
        </w:rPr>
        <w:t xml:space="preserve">vorrei appunto </w:t>
      </w:r>
      <w:r w:rsidR="008423BC" w:rsidRPr="003E12A0">
        <w:rPr>
          <w:rFonts w:ascii="Palatino" w:hAnsi="Palatino"/>
          <w:szCs w:val="24"/>
        </w:rPr>
        <w:t>pr</w:t>
      </w:r>
      <w:r w:rsidR="00182293" w:rsidRPr="003E12A0">
        <w:rPr>
          <w:rFonts w:ascii="Palatino" w:hAnsi="Palatino"/>
          <w:szCs w:val="24"/>
        </w:rPr>
        <w:t>endere</w:t>
      </w:r>
      <w:r w:rsidR="008423BC" w:rsidRPr="003E12A0">
        <w:rPr>
          <w:rFonts w:ascii="Palatino" w:hAnsi="Palatino"/>
          <w:szCs w:val="24"/>
        </w:rPr>
        <w:t xml:space="preserve"> il titolo del </w:t>
      </w:r>
      <w:r w:rsidR="00182293" w:rsidRPr="003E12A0">
        <w:rPr>
          <w:rFonts w:ascii="Palatino" w:hAnsi="Palatino"/>
          <w:szCs w:val="24"/>
        </w:rPr>
        <w:t>futuro</w:t>
      </w:r>
      <w:r w:rsidR="008423BC" w:rsidRPr="003E12A0">
        <w:rPr>
          <w:rFonts w:ascii="Palatino" w:hAnsi="Palatino"/>
          <w:szCs w:val="24"/>
        </w:rPr>
        <w:t xml:space="preserve"> volume)</w:t>
      </w:r>
      <w:r w:rsidR="00FA5AB3" w:rsidRPr="003E12A0">
        <w:rPr>
          <w:rStyle w:val="Rimandonotaapidipagina"/>
          <w:rFonts w:ascii="Palatino" w:hAnsi="Palatino"/>
          <w:szCs w:val="24"/>
        </w:rPr>
        <w:footnoteReference w:id="9"/>
      </w:r>
      <w:r w:rsidR="008423BC" w:rsidRPr="003E12A0">
        <w:rPr>
          <w:rFonts w:ascii="Palatino" w:hAnsi="Palatino"/>
          <w:szCs w:val="24"/>
        </w:rPr>
        <w:t>.</w:t>
      </w:r>
    </w:p>
    <w:p w14:paraId="3018CC73" w14:textId="77777777" w:rsidR="004C0230" w:rsidRPr="003E12A0" w:rsidRDefault="00053208" w:rsidP="00DB5C66">
      <w:pPr>
        <w:autoSpaceDE w:val="0"/>
        <w:autoSpaceDN w:val="0"/>
        <w:adjustRightInd w:val="0"/>
        <w:spacing w:line="360" w:lineRule="auto"/>
        <w:ind w:right="-306" w:firstLine="567"/>
        <w:jc w:val="both"/>
        <w:rPr>
          <w:rFonts w:ascii="Palatino" w:hAnsi="Palatino"/>
          <w:bCs/>
          <w:szCs w:val="24"/>
        </w:rPr>
      </w:pPr>
      <w:r w:rsidRPr="003E12A0">
        <w:rPr>
          <w:rFonts w:ascii="Palatino" w:hAnsi="Palatino"/>
          <w:bCs/>
          <w:szCs w:val="24"/>
        </w:rPr>
        <w:t xml:space="preserve">A partire da un simile assunto, </w:t>
      </w:r>
      <w:r w:rsidR="00B3367A" w:rsidRPr="003E12A0">
        <w:rPr>
          <w:rFonts w:ascii="Palatino" w:hAnsi="Palatino"/>
          <w:bCs/>
          <w:szCs w:val="24"/>
        </w:rPr>
        <w:t>viene sviluppat</w:t>
      </w:r>
      <w:r w:rsidR="00434F2D" w:rsidRPr="003E12A0">
        <w:rPr>
          <w:rFonts w:ascii="Palatino" w:hAnsi="Palatino"/>
          <w:bCs/>
          <w:szCs w:val="24"/>
        </w:rPr>
        <w:t>a</w:t>
      </w:r>
      <w:r w:rsidR="00454A9B" w:rsidRPr="003E12A0">
        <w:rPr>
          <w:rFonts w:ascii="Palatino" w:hAnsi="Palatino"/>
          <w:bCs/>
          <w:szCs w:val="24"/>
        </w:rPr>
        <w:t xml:space="preserve"> l</w:t>
      </w:r>
      <w:r w:rsidR="00B3367A" w:rsidRPr="003E12A0">
        <w:rPr>
          <w:rFonts w:ascii="Palatino" w:hAnsi="Palatino"/>
          <w:bCs/>
          <w:szCs w:val="24"/>
        </w:rPr>
        <w:t>’</w:t>
      </w:r>
      <w:r w:rsidR="00434F2D" w:rsidRPr="003E12A0">
        <w:rPr>
          <w:rFonts w:ascii="Palatino" w:hAnsi="Palatino"/>
          <w:bCs/>
          <w:szCs w:val="24"/>
        </w:rPr>
        <w:t>analisi</w:t>
      </w:r>
      <w:r w:rsidR="00454A9B" w:rsidRPr="003E12A0">
        <w:rPr>
          <w:rFonts w:ascii="Palatino" w:hAnsi="Palatino"/>
          <w:bCs/>
          <w:szCs w:val="24"/>
        </w:rPr>
        <w:t xml:space="preserve"> </w:t>
      </w:r>
      <w:r w:rsidR="00454A9B" w:rsidRPr="003E12A0">
        <w:rPr>
          <w:rFonts w:ascii="Palatino" w:hAnsi="Palatino"/>
          <w:szCs w:val="24"/>
        </w:rPr>
        <w:t xml:space="preserve">di un particolare tipo di esercizio ludico, </w:t>
      </w:r>
      <w:r w:rsidR="00090965" w:rsidRPr="003E12A0">
        <w:rPr>
          <w:rFonts w:ascii="Palatino" w:hAnsi="Palatino"/>
          <w:szCs w:val="24"/>
        </w:rPr>
        <w:t xml:space="preserve">posto </w:t>
      </w:r>
      <w:r w:rsidR="00B3367A" w:rsidRPr="003E12A0">
        <w:rPr>
          <w:rFonts w:ascii="Palatino" w:hAnsi="Palatino"/>
          <w:szCs w:val="24"/>
        </w:rPr>
        <w:t xml:space="preserve">dunque </w:t>
      </w:r>
      <w:r w:rsidR="00454A9B" w:rsidRPr="003E12A0">
        <w:rPr>
          <w:rFonts w:ascii="Palatino" w:hAnsi="Palatino"/>
          <w:szCs w:val="24"/>
        </w:rPr>
        <w:t>al confin</w:t>
      </w:r>
      <w:r w:rsidR="004C0230" w:rsidRPr="003E12A0">
        <w:rPr>
          <w:rFonts w:ascii="Palatino" w:hAnsi="Palatino"/>
          <w:szCs w:val="24"/>
        </w:rPr>
        <w:t>e fra enigmistica e neurologia.</w:t>
      </w:r>
      <w:r w:rsidR="00705B12" w:rsidRPr="003E12A0">
        <w:rPr>
          <w:rFonts w:ascii="Palatino" w:hAnsi="Palatino"/>
          <w:bCs/>
          <w:szCs w:val="24"/>
        </w:rPr>
        <w:t xml:space="preserve"> </w:t>
      </w:r>
      <w:r w:rsidR="00B3367A" w:rsidRPr="003E12A0">
        <w:rPr>
          <w:rFonts w:ascii="Palatino" w:hAnsi="Palatino"/>
          <w:szCs w:val="24"/>
        </w:rPr>
        <w:t>S</w:t>
      </w:r>
      <w:r w:rsidR="00454A9B" w:rsidRPr="003E12A0">
        <w:rPr>
          <w:rFonts w:ascii="Palatino" w:hAnsi="Palatino"/>
          <w:szCs w:val="24"/>
        </w:rPr>
        <w:t>tiamo parlando del</w:t>
      </w:r>
      <w:r w:rsidR="00BE57B4" w:rsidRPr="003E12A0">
        <w:rPr>
          <w:rFonts w:ascii="Palatino" w:hAnsi="Palatino" w:cs="Times"/>
          <w:szCs w:val="24"/>
        </w:rPr>
        <w:t>l’anagramma</w:t>
      </w:r>
      <w:r w:rsidR="008423BC" w:rsidRPr="003E12A0">
        <w:rPr>
          <w:rFonts w:ascii="Palatino" w:hAnsi="Palatino" w:cs="Times"/>
          <w:szCs w:val="24"/>
        </w:rPr>
        <w:t>.</w:t>
      </w:r>
      <w:r w:rsidR="008423BC" w:rsidRPr="003E12A0">
        <w:rPr>
          <w:rFonts w:ascii="Palatino" w:hAnsi="Palatino"/>
          <w:bCs/>
          <w:szCs w:val="24"/>
        </w:rPr>
        <w:t xml:space="preserve"> </w:t>
      </w:r>
      <w:r w:rsidR="008423BC" w:rsidRPr="003E12A0">
        <w:rPr>
          <w:rFonts w:ascii="Palatino" w:hAnsi="Palatino"/>
          <w:szCs w:val="24"/>
        </w:rPr>
        <w:t>Come mai le pseudoparole con cui ci avviciniamo alle soluzioni</w:t>
      </w:r>
      <w:r w:rsidR="00D8145F" w:rsidRPr="003E12A0">
        <w:rPr>
          <w:rFonts w:ascii="Palatino" w:hAnsi="Palatino"/>
          <w:szCs w:val="24"/>
        </w:rPr>
        <w:t xml:space="preserve"> di </w:t>
      </w:r>
      <w:r w:rsidR="004C0230" w:rsidRPr="003E12A0">
        <w:rPr>
          <w:rFonts w:ascii="Palatino" w:hAnsi="Palatino"/>
          <w:szCs w:val="24"/>
        </w:rPr>
        <w:t>simil</w:t>
      </w:r>
      <w:r w:rsidR="00D8145F" w:rsidRPr="003E12A0">
        <w:rPr>
          <w:rFonts w:ascii="Palatino" w:hAnsi="Palatino"/>
          <w:szCs w:val="24"/>
        </w:rPr>
        <w:t>i esercizi</w:t>
      </w:r>
      <w:r w:rsidR="008423BC" w:rsidRPr="003E12A0">
        <w:rPr>
          <w:rFonts w:ascii="Palatino" w:hAnsi="Palatino"/>
          <w:szCs w:val="24"/>
        </w:rPr>
        <w:t>, lampeggiano rapide e senza sforzo nella mente, per trasformar</w:t>
      </w:r>
      <w:r w:rsidR="004C0230" w:rsidRPr="003E12A0">
        <w:rPr>
          <w:rFonts w:ascii="Palatino" w:hAnsi="Palatino"/>
          <w:szCs w:val="24"/>
        </w:rPr>
        <w:t xml:space="preserve">si in modo fluido e spontaneo? </w:t>
      </w:r>
      <w:r w:rsidR="008423BC" w:rsidRPr="003E12A0">
        <w:rPr>
          <w:rFonts w:ascii="Palatino" w:hAnsi="Palatino"/>
          <w:szCs w:val="24"/>
        </w:rPr>
        <w:t>Il lento rimescolìo delle lettere</w:t>
      </w:r>
      <w:r w:rsidR="004C0230" w:rsidRPr="003E12A0">
        <w:rPr>
          <w:rFonts w:ascii="Palatino" w:hAnsi="Palatino"/>
          <w:szCs w:val="24"/>
        </w:rPr>
        <w:t xml:space="preserve"> potrebbe apparire poco interessante</w:t>
      </w:r>
      <w:r w:rsidR="008423BC" w:rsidRPr="003E12A0">
        <w:rPr>
          <w:rFonts w:ascii="Palatino" w:hAnsi="Palatino"/>
          <w:szCs w:val="24"/>
        </w:rPr>
        <w:t xml:space="preserve">, </w:t>
      </w:r>
      <w:r w:rsidR="004C0230" w:rsidRPr="003E12A0">
        <w:rPr>
          <w:rFonts w:ascii="Palatino" w:hAnsi="Palatino"/>
          <w:szCs w:val="24"/>
        </w:rPr>
        <w:t xml:space="preserve">ma sarebbe un errore </w:t>
      </w:r>
      <w:r w:rsidR="00D8145F" w:rsidRPr="003E12A0">
        <w:rPr>
          <w:rFonts w:ascii="Palatino" w:hAnsi="Palatino"/>
          <w:szCs w:val="24"/>
        </w:rPr>
        <w:t>ignorarlo</w:t>
      </w:r>
      <w:r w:rsidR="004C0230" w:rsidRPr="003E12A0">
        <w:rPr>
          <w:rFonts w:ascii="Palatino" w:hAnsi="Palatino"/>
          <w:szCs w:val="24"/>
        </w:rPr>
        <w:t>. Al contrario, Hofstadter si dice convinto</w:t>
      </w:r>
      <w:r w:rsidR="008423BC" w:rsidRPr="003E12A0">
        <w:rPr>
          <w:rFonts w:ascii="Palatino" w:hAnsi="Palatino"/>
          <w:szCs w:val="24"/>
        </w:rPr>
        <w:t xml:space="preserve"> che </w:t>
      </w:r>
      <w:r w:rsidR="00D8145F" w:rsidRPr="003E12A0">
        <w:rPr>
          <w:rFonts w:ascii="Palatino" w:hAnsi="Palatino"/>
          <w:szCs w:val="24"/>
        </w:rPr>
        <w:t>tale</w:t>
      </w:r>
      <w:r w:rsidR="008423BC" w:rsidRPr="003E12A0">
        <w:rPr>
          <w:rFonts w:ascii="Palatino" w:hAnsi="Palatino"/>
          <w:szCs w:val="24"/>
        </w:rPr>
        <w:t xml:space="preserve"> attività, eseguita a livello di </w:t>
      </w:r>
      <w:r w:rsidR="00090965" w:rsidRPr="003E12A0">
        <w:rPr>
          <w:rFonts w:ascii="Palatino" w:hAnsi="Palatino"/>
          <w:szCs w:val="24"/>
        </w:rPr>
        <w:t xml:space="preserve">un </w:t>
      </w:r>
      <w:r w:rsidR="008423BC" w:rsidRPr="003E12A0">
        <w:rPr>
          <w:rFonts w:ascii="Palatino" w:hAnsi="Palatino"/>
          <w:szCs w:val="24"/>
        </w:rPr>
        <w:t>esperto, abbia qualcosa in comune con i processi, assai profondi, di riorganizzazione e di reinterpretazione che hanno luogo nel pensiero veramente creativo.</w:t>
      </w:r>
      <w:r w:rsidR="004C0230" w:rsidRPr="003E12A0">
        <w:rPr>
          <w:rFonts w:ascii="Palatino" w:hAnsi="Palatino" w:cs="Times"/>
          <w:szCs w:val="24"/>
        </w:rPr>
        <w:t xml:space="preserve"> </w:t>
      </w:r>
      <w:r w:rsidR="004C0230" w:rsidRPr="003E12A0">
        <w:rPr>
          <w:rFonts w:ascii="Palatino" w:hAnsi="Palatino"/>
          <w:szCs w:val="24"/>
        </w:rPr>
        <w:t>Ma come si realizza un anagramma</w:t>
      </w:r>
      <w:r w:rsidR="00D8145F" w:rsidRPr="003E12A0">
        <w:rPr>
          <w:rFonts w:ascii="Palatino" w:hAnsi="Palatino"/>
          <w:szCs w:val="24"/>
        </w:rPr>
        <w:t>?</w:t>
      </w:r>
      <w:r w:rsidR="004C0230" w:rsidRPr="003E12A0">
        <w:rPr>
          <w:rFonts w:ascii="Palatino" w:hAnsi="Palatino"/>
          <w:szCs w:val="24"/>
        </w:rPr>
        <w:t xml:space="preserve"> Si</w:t>
      </w:r>
      <w:r w:rsidR="00090965" w:rsidRPr="003E12A0">
        <w:rPr>
          <w:rFonts w:ascii="Palatino" w:hAnsi="Palatino"/>
          <w:szCs w:val="24"/>
        </w:rPr>
        <w:t xml:space="preserve"> tratta di </w:t>
      </w:r>
      <w:r w:rsidR="00B3367A" w:rsidRPr="003E12A0">
        <w:rPr>
          <w:rFonts w:ascii="Palatino" w:hAnsi="Palatino"/>
          <w:szCs w:val="24"/>
        </w:rPr>
        <w:t>un</w:t>
      </w:r>
      <w:r w:rsidR="004C0230" w:rsidRPr="003E12A0">
        <w:rPr>
          <w:rFonts w:ascii="Palatino" w:hAnsi="Palatino"/>
          <w:szCs w:val="24"/>
        </w:rPr>
        <w:t xml:space="preserve"> </w:t>
      </w:r>
      <w:r w:rsidR="00B3367A" w:rsidRPr="003E12A0">
        <w:rPr>
          <w:rFonts w:ascii="Palatino" w:hAnsi="Palatino"/>
          <w:szCs w:val="24"/>
        </w:rPr>
        <w:t>autentico</w:t>
      </w:r>
      <w:r w:rsidR="004C0230" w:rsidRPr="003E12A0">
        <w:rPr>
          <w:rFonts w:ascii="Palatino" w:hAnsi="Palatino"/>
          <w:szCs w:val="24"/>
        </w:rPr>
        <w:t xml:space="preserve"> miracolo cognitivo. All'inizio tutte le lettere sono solitarie e desiderose d'attenzione; poi qualcosa scatta e le unisce tra loro, come un enzima alla molecola, o come due innamorati. E' una scintilla, un colpo di fulmine che scocca in base alla loro capacità sillabica di stare insieme.</w:t>
      </w:r>
    </w:p>
    <w:p w14:paraId="42682CE5" w14:textId="77777777" w:rsidR="00D43DFE" w:rsidRPr="003E12A0" w:rsidRDefault="00B3367A" w:rsidP="00DB5C66">
      <w:pPr>
        <w:autoSpaceDE w:val="0"/>
        <w:autoSpaceDN w:val="0"/>
        <w:adjustRightInd w:val="0"/>
        <w:spacing w:line="360" w:lineRule="auto"/>
        <w:ind w:right="-306" w:firstLine="567"/>
        <w:jc w:val="both"/>
        <w:rPr>
          <w:rFonts w:ascii="Palatino" w:hAnsi="Palatino"/>
          <w:szCs w:val="24"/>
        </w:rPr>
      </w:pPr>
      <w:r w:rsidRPr="003E12A0">
        <w:rPr>
          <w:rFonts w:ascii="Palatino" w:hAnsi="Palatino" w:cs="Times"/>
          <w:szCs w:val="24"/>
        </w:rPr>
        <w:t>Il che fa</w:t>
      </w:r>
      <w:r w:rsidR="004C0230" w:rsidRPr="003E12A0">
        <w:rPr>
          <w:rFonts w:ascii="Palatino" w:hAnsi="Palatino" w:cs="Times"/>
          <w:szCs w:val="24"/>
        </w:rPr>
        <w:t xml:space="preserve"> sorge</w:t>
      </w:r>
      <w:r w:rsidRPr="003E12A0">
        <w:rPr>
          <w:rFonts w:ascii="Palatino" w:hAnsi="Palatino" w:cs="Times"/>
          <w:szCs w:val="24"/>
        </w:rPr>
        <w:t>re</w:t>
      </w:r>
      <w:r w:rsidR="004C0230" w:rsidRPr="003E12A0">
        <w:rPr>
          <w:rFonts w:ascii="Palatino" w:hAnsi="Palatino" w:cs="Times"/>
          <w:szCs w:val="24"/>
        </w:rPr>
        <w:t xml:space="preserve"> spontanea </w:t>
      </w:r>
      <w:r w:rsidRPr="003E12A0">
        <w:rPr>
          <w:rFonts w:ascii="Palatino" w:hAnsi="Palatino" w:cs="Times"/>
          <w:szCs w:val="24"/>
        </w:rPr>
        <w:t>una</w:t>
      </w:r>
      <w:r w:rsidR="004C0230" w:rsidRPr="003E12A0">
        <w:rPr>
          <w:rFonts w:ascii="Palatino" w:hAnsi="Palatino" w:cs="Times"/>
          <w:szCs w:val="24"/>
        </w:rPr>
        <w:t xml:space="preserve"> domanda: </w:t>
      </w:r>
      <w:r w:rsidR="004C0230" w:rsidRPr="003E12A0">
        <w:rPr>
          <w:rFonts w:ascii="Palatino" w:hAnsi="Palatino"/>
          <w:szCs w:val="24"/>
        </w:rPr>
        <w:t>p</w:t>
      </w:r>
      <w:r w:rsidR="00A73206" w:rsidRPr="003E12A0">
        <w:rPr>
          <w:rFonts w:ascii="Palatino" w:hAnsi="Palatino"/>
          <w:szCs w:val="24"/>
        </w:rPr>
        <w:t xml:space="preserve">uò esistere un rapporto fra </w:t>
      </w:r>
      <w:r w:rsidRPr="003E12A0">
        <w:rPr>
          <w:rFonts w:ascii="Palatino" w:hAnsi="Palatino"/>
          <w:szCs w:val="24"/>
        </w:rPr>
        <w:t>anagramma e traduzione, ossia fra la r</w:t>
      </w:r>
      <w:r w:rsidR="00FF12F5" w:rsidRPr="003E12A0">
        <w:rPr>
          <w:rFonts w:ascii="Palatino" w:hAnsi="Palatino"/>
          <w:szCs w:val="24"/>
        </w:rPr>
        <w:t>icombinazione di alcune lettere</w:t>
      </w:r>
      <w:r w:rsidRPr="003E12A0">
        <w:rPr>
          <w:rFonts w:ascii="Palatino" w:hAnsi="Palatino"/>
          <w:szCs w:val="24"/>
        </w:rPr>
        <w:t xml:space="preserve"> e l’individuazione</w:t>
      </w:r>
      <w:r w:rsidR="004C0230" w:rsidRPr="003E12A0">
        <w:rPr>
          <w:rFonts w:ascii="Palatino" w:hAnsi="Palatino"/>
          <w:szCs w:val="24"/>
        </w:rPr>
        <w:t xml:space="preserve"> </w:t>
      </w:r>
      <w:r w:rsidR="00A73206" w:rsidRPr="003E12A0">
        <w:rPr>
          <w:rFonts w:ascii="Palatino" w:hAnsi="Palatino"/>
          <w:szCs w:val="24"/>
        </w:rPr>
        <w:lastRenderedPageBreak/>
        <w:t>dell’espressione corrispondente a q</w:t>
      </w:r>
      <w:r w:rsidR="004C0230" w:rsidRPr="003E12A0">
        <w:rPr>
          <w:rFonts w:ascii="Palatino" w:hAnsi="Palatino"/>
          <w:szCs w:val="24"/>
        </w:rPr>
        <w:t>uella d</w:t>
      </w:r>
      <w:r w:rsidR="008365B3" w:rsidRPr="003E12A0">
        <w:rPr>
          <w:rFonts w:ascii="Palatino" w:hAnsi="Palatino"/>
          <w:szCs w:val="24"/>
        </w:rPr>
        <w:t xml:space="preserve">i un </w:t>
      </w:r>
      <w:r w:rsidR="004C0230" w:rsidRPr="003E12A0">
        <w:rPr>
          <w:rFonts w:ascii="Palatino" w:hAnsi="Palatino"/>
          <w:szCs w:val="24"/>
        </w:rPr>
        <w:t xml:space="preserve">originale straniero - </w:t>
      </w:r>
      <w:r w:rsidR="00A73206" w:rsidRPr="003E12A0">
        <w:rPr>
          <w:rFonts w:ascii="Palatino" w:hAnsi="Palatino"/>
          <w:szCs w:val="24"/>
        </w:rPr>
        <w:t>magari da cercare con lo stesso sforzo di c</w:t>
      </w:r>
      <w:r w:rsidR="004C0230" w:rsidRPr="003E12A0">
        <w:rPr>
          <w:rFonts w:ascii="Palatino" w:hAnsi="Palatino"/>
          <w:szCs w:val="24"/>
        </w:rPr>
        <w:t>hi ha dimenticato una parola</w:t>
      </w:r>
      <w:r w:rsidR="00A73206" w:rsidRPr="003E12A0">
        <w:rPr>
          <w:rFonts w:ascii="Palatino" w:hAnsi="Palatino"/>
          <w:szCs w:val="24"/>
        </w:rPr>
        <w:t>?</w:t>
      </w:r>
      <w:r w:rsidR="004C0230" w:rsidRPr="003E12A0">
        <w:rPr>
          <w:rFonts w:ascii="Palatino" w:hAnsi="Palatino"/>
          <w:szCs w:val="24"/>
        </w:rPr>
        <w:t xml:space="preserve"> Arriviamo così all</w:t>
      </w:r>
      <w:r w:rsidR="002E3D56" w:rsidRPr="003E12A0">
        <w:rPr>
          <w:rFonts w:ascii="Palatino" w:hAnsi="Palatino"/>
          <w:szCs w:val="24"/>
        </w:rPr>
        <w:t xml:space="preserve">a conclusione </w:t>
      </w:r>
      <w:r w:rsidR="004C0230" w:rsidRPr="003E12A0">
        <w:rPr>
          <w:rFonts w:ascii="Palatino" w:hAnsi="Palatino"/>
          <w:szCs w:val="24"/>
        </w:rPr>
        <w:t>della prima parte</w:t>
      </w:r>
      <w:r w:rsidR="00FF12F5" w:rsidRPr="003E12A0">
        <w:rPr>
          <w:rFonts w:ascii="Palatino" w:hAnsi="Palatino"/>
          <w:szCs w:val="24"/>
        </w:rPr>
        <w:t xml:space="preserve">, vale a dire </w:t>
      </w:r>
      <w:r w:rsidR="008365B3" w:rsidRPr="003E12A0">
        <w:rPr>
          <w:rFonts w:ascii="Palatino" w:hAnsi="Palatino"/>
          <w:szCs w:val="24"/>
        </w:rPr>
        <w:t xml:space="preserve">di </w:t>
      </w:r>
      <w:r w:rsidR="004C0230" w:rsidRPr="003E12A0">
        <w:rPr>
          <w:rFonts w:ascii="Palatino" w:hAnsi="Palatino"/>
          <w:szCs w:val="24"/>
        </w:rPr>
        <w:t xml:space="preserve">quei </w:t>
      </w:r>
      <w:r w:rsidR="004C0230" w:rsidRPr="003E12A0">
        <w:rPr>
          <w:rFonts w:ascii="Palatino" w:hAnsi="Palatino"/>
          <w:i/>
          <w:szCs w:val="24"/>
        </w:rPr>
        <w:t>Problemi</w:t>
      </w:r>
      <w:r w:rsidR="004C0230" w:rsidRPr="003E12A0">
        <w:rPr>
          <w:rFonts w:ascii="Palatino" w:hAnsi="Palatino"/>
          <w:szCs w:val="24"/>
        </w:rPr>
        <w:t xml:space="preserve"> che abbiamo cons</w:t>
      </w:r>
      <w:r w:rsidRPr="003E12A0">
        <w:rPr>
          <w:rFonts w:ascii="Palatino" w:hAnsi="Palatino"/>
          <w:szCs w:val="24"/>
        </w:rPr>
        <w:t>i</w:t>
      </w:r>
      <w:r w:rsidR="004C0230" w:rsidRPr="003E12A0">
        <w:rPr>
          <w:rFonts w:ascii="Palatino" w:hAnsi="Palatino"/>
          <w:szCs w:val="24"/>
        </w:rPr>
        <w:t>derat</w:t>
      </w:r>
      <w:r w:rsidR="00FF12F5" w:rsidRPr="003E12A0">
        <w:rPr>
          <w:rFonts w:ascii="Palatino" w:hAnsi="Palatino"/>
          <w:szCs w:val="24"/>
        </w:rPr>
        <w:t>o</w:t>
      </w:r>
      <w:r w:rsidR="004C0230" w:rsidRPr="003E12A0">
        <w:rPr>
          <w:rFonts w:ascii="Palatino" w:hAnsi="Palatino"/>
          <w:szCs w:val="24"/>
        </w:rPr>
        <w:t xml:space="preserve"> come frutto di una riflessione nata dall’esperienza</w:t>
      </w:r>
      <w:r w:rsidR="00D8145F" w:rsidRPr="003E12A0">
        <w:rPr>
          <w:rFonts w:ascii="Palatino" w:hAnsi="Palatino"/>
          <w:szCs w:val="24"/>
        </w:rPr>
        <w:t xml:space="preserve">, </w:t>
      </w:r>
      <w:r w:rsidR="00FF12F5" w:rsidRPr="003E12A0">
        <w:rPr>
          <w:rFonts w:ascii="Palatino" w:hAnsi="Palatino"/>
          <w:szCs w:val="24"/>
        </w:rPr>
        <w:t>desunta dal lavor</w:t>
      </w:r>
      <w:r w:rsidR="00D8145F" w:rsidRPr="003E12A0">
        <w:rPr>
          <w:rFonts w:ascii="Palatino" w:hAnsi="Palatino"/>
          <w:szCs w:val="24"/>
        </w:rPr>
        <w:t xml:space="preserve">o </w:t>
      </w:r>
      <w:r w:rsidR="00FF12F5" w:rsidRPr="003E12A0">
        <w:rPr>
          <w:rFonts w:ascii="Palatino" w:hAnsi="Palatino"/>
          <w:szCs w:val="24"/>
        </w:rPr>
        <w:t>su</w:t>
      </w:r>
      <w:r w:rsidR="00D8145F" w:rsidRPr="003E12A0">
        <w:rPr>
          <w:rFonts w:ascii="Palatino" w:hAnsi="Palatino"/>
          <w:szCs w:val="24"/>
        </w:rPr>
        <w:t xml:space="preserve">i </w:t>
      </w:r>
      <w:r w:rsidR="00D8145F" w:rsidRPr="003E12A0">
        <w:rPr>
          <w:rFonts w:ascii="Palatino" w:hAnsi="Palatino"/>
          <w:i/>
          <w:szCs w:val="24"/>
        </w:rPr>
        <w:t>Poemi</w:t>
      </w:r>
      <w:r w:rsidR="004C0230" w:rsidRPr="003E12A0">
        <w:rPr>
          <w:rFonts w:ascii="Palatino" w:hAnsi="Palatino"/>
          <w:szCs w:val="24"/>
        </w:rPr>
        <w:t xml:space="preserve">. Data la grande fortuna delle nuove tecnologie di neuroimaging, </w:t>
      </w:r>
      <w:r w:rsidR="008365B3" w:rsidRPr="003E12A0">
        <w:rPr>
          <w:rFonts w:ascii="Palatino" w:hAnsi="Palatino"/>
          <w:szCs w:val="24"/>
        </w:rPr>
        <w:t xml:space="preserve">chi scrive (pur nella piena consapevolezza della propria incompetenza) </w:t>
      </w:r>
      <w:r w:rsidR="00D8145F" w:rsidRPr="003E12A0">
        <w:rPr>
          <w:rFonts w:ascii="Palatino" w:hAnsi="Palatino"/>
          <w:szCs w:val="24"/>
        </w:rPr>
        <w:t>avanza</w:t>
      </w:r>
      <w:r w:rsidR="00FF12F5" w:rsidRPr="003E12A0">
        <w:rPr>
          <w:rFonts w:ascii="Palatino" w:hAnsi="Palatino"/>
          <w:szCs w:val="24"/>
        </w:rPr>
        <w:t xml:space="preserve"> infine</w:t>
      </w:r>
      <w:r w:rsidR="008365B3" w:rsidRPr="003E12A0">
        <w:rPr>
          <w:rFonts w:ascii="Palatino" w:hAnsi="Palatino"/>
          <w:szCs w:val="24"/>
        </w:rPr>
        <w:t xml:space="preserve"> </w:t>
      </w:r>
      <w:r w:rsidR="00D8145F" w:rsidRPr="003E12A0">
        <w:rPr>
          <w:rFonts w:ascii="Palatino" w:hAnsi="Palatino"/>
          <w:szCs w:val="24"/>
        </w:rPr>
        <w:t xml:space="preserve">l’ipotesi di </w:t>
      </w:r>
      <w:r w:rsidR="004C0230" w:rsidRPr="003E12A0">
        <w:rPr>
          <w:rFonts w:ascii="Palatino" w:hAnsi="Palatino"/>
          <w:szCs w:val="24"/>
        </w:rPr>
        <w:t xml:space="preserve">tracciare una </w:t>
      </w:r>
      <w:r w:rsidR="00637FA6" w:rsidRPr="003E12A0">
        <w:rPr>
          <w:rFonts w:ascii="Palatino" w:hAnsi="Palatino"/>
          <w:szCs w:val="24"/>
        </w:rPr>
        <w:t>mappa</w:t>
      </w:r>
      <w:r w:rsidR="004C0230" w:rsidRPr="003E12A0">
        <w:rPr>
          <w:rFonts w:ascii="Palatino" w:hAnsi="Palatino"/>
          <w:szCs w:val="24"/>
        </w:rPr>
        <w:t>tura</w:t>
      </w:r>
      <w:r w:rsidR="00637FA6" w:rsidRPr="003E12A0">
        <w:rPr>
          <w:rFonts w:ascii="Palatino" w:hAnsi="Palatino"/>
          <w:szCs w:val="24"/>
        </w:rPr>
        <w:t xml:space="preserve"> cerebrale</w:t>
      </w:r>
      <w:r w:rsidR="004C0230" w:rsidRPr="003E12A0">
        <w:rPr>
          <w:rFonts w:ascii="Palatino" w:hAnsi="Palatino"/>
          <w:szCs w:val="24"/>
        </w:rPr>
        <w:t xml:space="preserve"> capace di ricostruire il processo</w:t>
      </w:r>
      <w:r w:rsidR="00637FA6" w:rsidRPr="003E12A0">
        <w:rPr>
          <w:rFonts w:ascii="Palatino" w:hAnsi="Palatino"/>
          <w:szCs w:val="24"/>
        </w:rPr>
        <w:t xml:space="preserve"> tradu</w:t>
      </w:r>
      <w:r w:rsidR="004C0230" w:rsidRPr="003E12A0">
        <w:rPr>
          <w:rFonts w:ascii="Palatino" w:hAnsi="Palatino"/>
          <w:szCs w:val="24"/>
        </w:rPr>
        <w:t>ttivo.</w:t>
      </w:r>
      <w:r w:rsidR="0088680F" w:rsidRPr="003E12A0">
        <w:rPr>
          <w:rFonts w:ascii="Palatino" w:hAnsi="Palatino"/>
          <w:szCs w:val="24"/>
        </w:rPr>
        <w:t xml:space="preserve"> Altrimenti detto, perché non pensare </w:t>
      </w:r>
      <w:r w:rsidR="004C0230" w:rsidRPr="003E12A0">
        <w:rPr>
          <w:rFonts w:ascii="Palatino" w:hAnsi="Palatino"/>
          <w:szCs w:val="24"/>
        </w:rPr>
        <w:t xml:space="preserve">di misurare il metabolismo cerebrale, </w:t>
      </w:r>
      <w:r w:rsidR="0088680F" w:rsidRPr="003E12A0">
        <w:rPr>
          <w:rFonts w:ascii="Palatino" w:hAnsi="Palatino"/>
          <w:szCs w:val="24"/>
        </w:rPr>
        <w:t>per</w:t>
      </w:r>
      <w:r w:rsidR="004C0230" w:rsidRPr="003E12A0">
        <w:rPr>
          <w:rFonts w:ascii="Palatino" w:hAnsi="Palatino"/>
          <w:szCs w:val="24"/>
        </w:rPr>
        <w:t xml:space="preserve"> analizzare la relazione tra l’attività di determinate aree </w:t>
      </w:r>
      <w:r w:rsidR="00D43DFE" w:rsidRPr="003E12A0">
        <w:rPr>
          <w:rFonts w:ascii="Palatino" w:hAnsi="Palatino"/>
          <w:szCs w:val="24"/>
        </w:rPr>
        <w:t xml:space="preserve">della materia grigia </w:t>
      </w:r>
      <w:r w:rsidR="004C0230" w:rsidRPr="003E12A0">
        <w:rPr>
          <w:rFonts w:ascii="Palatino" w:hAnsi="Palatino"/>
          <w:szCs w:val="24"/>
        </w:rPr>
        <w:t xml:space="preserve">e </w:t>
      </w:r>
      <w:r w:rsidR="0088680F" w:rsidRPr="003E12A0">
        <w:rPr>
          <w:rFonts w:ascii="Palatino" w:hAnsi="Palatino"/>
          <w:szCs w:val="24"/>
        </w:rPr>
        <w:t xml:space="preserve">questa </w:t>
      </w:r>
      <w:r w:rsidR="004C0230" w:rsidRPr="003E12A0">
        <w:rPr>
          <w:rFonts w:ascii="Palatino" w:hAnsi="Palatino"/>
          <w:szCs w:val="24"/>
        </w:rPr>
        <w:t>specific</w:t>
      </w:r>
      <w:r w:rsidR="0088680F" w:rsidRPr="003E12A0">
        <w:rPr>
          <w:rFonts w:ascii="Palatino" w:hAnsi="Palatino"/>
          <w:szCs w:val="24"/>
        </w:rPr>
        <w:t>a</w:t>
      </w:r>
      <w:r w:rsidR="004C0230" w:rsidRPr="003E12A0">
        <w:rPr>
          <w:rFonts w:ascii="Palatino" w:hAnsi="Palatino"/>
          <w:szCs w:val="24"/>
        </w:rPr>
        <w:t xml:space="preserve"> funzioni </w:t>
      </w:r>
      <w:r w:rsidRPr="003E12A0">
        <w:rPr>
          <w:rFonts w:ascii="Palatino" w:hAnsi="Palatino"/>
          <w:szCs w:val="24"/>
        </w:rPr>
        <w:t>intellettuale</w:t>
      </w:r>
      <w:r w:rsidR="0088680F" w:rsidRPr="003E12A0">
        <w:rPr>
          <w:rFonts w:ascii="Palatino" w:hAnsi="Palatino"/>
          <w:szCs w:val="24"/>
        </w:rPr>
        <w:t>?</w:t>
      </w:r>
      <w:r w:rsidR="004C0230" w:rsidRPr="003E12A0">
        <w:rPr>
          <w:rFonts w:ascii="Palatino" w:hAnsi="Palatino"/>
          <w:szCs w:val="24"/>
        </w:rPr>
        <w:t xml:space="preserve"> </w:t>
      </w:r>
      <w:r w:rsidR="003B4472" w:rsidRPr="003E12A0">
        <w:rPr>
          <w:rFonts w:ascii="Palatino" w:hAnsi="Palatino"/>
          <w:szCs w:val="24"/>
        </w:rPr>
        <w:t xml:space="preserve">Perché non </w:t>
      </w:r>
      <w:r w:rsidR="00D8145F" w:rsidRPr="003E12A0">
        <w:rPr>
          <w:rFonts w:ascii="Palatino" w:hAnsi="Palatino"/>
          <w:szCs w:val="24"/>
        </w:rPr>
        <w:t>applicare anche alla traduzione uno</w:t>
      </w:r>
      <w:r w:rsidR="004C0230" w:rsidRPr="003E12A0">
        <w:rPr>
          <w:rFonts w:ascii="Palatino" w:hAnsi="Palatino"/>
          <w:szCs w:val="24"/>
        </w:rPr>
        <w:t xml:space="preserve"> </w:t>
      </w:r>
      <w:r w:rsidR="00D8145F" w:rsidRPr="003E12A0">
        <w:rPr>
          <w:rFonts w:ascii="Palatino" w:hAnsi="Palatino"/>
          <w:szCs w:val="24"/>
        </w:rPr>
        <w:t xml:space="preserve">strumento </w:t>
      </w:r>
      <w:r w:rsidR="003B4472" w:rsidRPr="003E12A0">
        <w:rPr>
          <w:rFonts w:ascii="Palatino" w:hAnsi="Palatino"/>
          <w:szCs w:val="24"/>
        </w:rPr>
        <w:t>rivelatosi</w:t>
      </w:r>
      <w:r w:rsidR="004C0230" w:rsidRPr="003E12A0">
        <w:rPr>
          <w:rFonts w:ascii="Palatino" w:hAnsi="Palatino"/>
          <w:szCs w:val="24"/>
        </w:rPr>
        <w:t xml:space="preserve"> di primaria importanza nelle neuroscienze cognitive e in neuropsicologia</w:t>
      </w:r>
      <w:r w:rsidR="003B4472" w:rsidRPr="003E12A0">
        <w:rPr>
          <w:rFonts w:ascii="Palatino" w:hAnsi="Palatino"/>
          <w:szCs w:val="24"/>
        </w:rPr>
        <w:t>?</w:t>
      </w:r>
    </w:p>
    <w:p w14:paraId="318F3438" w14:textId="77777777" w:rsidR="00F56396" w:rsidRPr="003E12A0" w:rsidRDefault="008365B3" w:rsidP="00DB5C66">
      <w:pPr>
        <w:autoSpaceDE w:val="0"/>
        <w:autoSpaceDN w:val="0"/>
        <w:adjustRightInd w:val="0"/>
        <w:spacing w:line="360" w:lineRule="auto"/>
        <w:ind w:right="-306" w:firstLine="567"/>
        <w:jc w:val="both"/>
        <w:rPr>
          <w:rFonts w:ascii="Palatino" w:hAnsi="Palatino" w:cs="Consolas"/>
          <w:szCs w:val="24"/>
        </w:rPr>
      </w:pPr>
      <w:r w:rsidRPr="003E12A0">
        <w:rPr>
          <w:rFonts w:ascii="Palatino" w:hAnsi="Palatino"/>
          <w:szCs w:val="24"/>
        </w:rPr>
        <w:t>C</w:t>
      </w:r>
      <w:r w:rsidR="00D43DFE" w:rsidRPr="003E12A0">
        <w:rPr>
          <w:rFonts w:ascii="Palatino" w:hAnsi="Palatino"/>
          <w:szCs w:val="24"/>
        </w:rPr>
        <w:t xml:space="preserve">ome accennato, </w:t>
      </w:r>
      <w:r w:rsidR="002E3D56" w:rsidRPr="003E12A0">
        <w:rPr>
          <w:rFonts w:ascii="Palatino" w:hAnsi="Palatino"/>
          <w:szCs w:val="24"/>
        </w:rPr>
        <w:t>siamo di fronte a</w:t>
      </w:r>
      <w:r w:rsidR="00D43DFE" w:rsidRPr="003E12A0">
        <w:rPr>
          <w:rFonts w:ascii="Palatino" w:hAnsi="Palatino"/>
          <w:szCs w:val="24"/>
        </w:rPr>
        <w:t xml:space="preserve"> una proposta </w:t>
      </w:r>
      <w:r w:rsidR="00B12B6F" w:rsidRPr="003E12A0">
        <w:rPr>
          <w:rFonts w:ascii="Palatino" w:hAnsi="Palatino"/>
          <w:szCs w:val="24"/>
        </w:rPr>
        <w:t>pura</w:t>
      </w:r>
      <w:r w:rsidR="00D43DFE" w:rsidRPr="003E12A0">
        <w:rPr>
          <w:rFonts w:ascii="Palatino" w:hAnsi="Palatino"/>
          <w:szCs w:val="24"/>
        </w:rPr>
        <w:t xml:space="preserve">mente </w:t>
      </w:r>
      <w:r w:rsidR="00182293" w:rsidRPr="003E12A0">
        <w:rPr>
          <w:rFonts w:ascii="Palatino" w:hAnsi="Palatino"/>
          <w:szCs w:val="24"/>
        </w:rPr>
        <w:t>congetturale</w:t>
      </w:r>
      <w:r w:rsidR="00FF12F5" w:rsidRPr="003E12A0">
        <w:rPr>
          <w:rFonts w:ascii="Palatino" w:hAnsi="Palatino"/>
          <w:szCs w:val="24"/>
        </w:rPr>
        <w:t xml:space="preserve"> e senza alcuna base scientifica. Infatti</w:t>
      </w:r>
      <w:r w:rsidR="004C0230" w:rsidRPr="003E12A0">
        <w:rPr>
          <w:rFonts w:ascii="Palatino" w:hAnsi="Palatino"/>
          <w:szCs w:val="24"/>
        </w:rPr>
        <w:t xml:space="preserve"> </w:t>
      </w:r>
      <w:r w:rsidR="00B12B6F" w:rsidRPr="003E12A0">
        <w:rPr>
          <w:rFonts w:ascii="Palatino" w:hAnsi="Palatino"/>
          <w:szCs w:val="24"/>
        </w:rPr>
        <w:t xml:space="preserve">un obiettivo del genere risulterebbe </w:t>
      </w:r>
      <w:r w:rsidR="00E047BB" w:rsidRPr="003E12A0">
        <w:rPr>
          <w:rFonts w:ascii="Palatino" w:hAnsi="Palatino"/>
          <w:szCs w:val="24"/>
        </w:rPr>
        <w:t xml:space="preserve">forse troppo </w:t>
      </w:r>
      <w:r w:rsidR="00B12B6F" w:rsidRPr="003E12A0">
        <w:rPr>
          <w:rFonts w:ascii="Palatino" w:hAnsi="Palatino"/>
          <w:szCs w:val="24"/>
        </w:rPr>
        <w:t>impegnativo</w:t>
      </w:r>
      <w:r w:rsidR="00E047BB" w:rsidRPr="003E12A0">
        <w:rPr>
          <w:rFonts w:ascii="Palatino" w:hAnsi="Palatino"/>
          <w:szCs w:val="24"/>
        </w:rPr>
        <w:t>, così</w:t>
      </w:r>
      <w:r w:rsidR="00B12B6F" w:rsidRPr="003E12A0">
        <w:rPr>
          <w:rFonts w:ascii="Palatino" w:hAnsi="Palatino"/>
          <w:szCs w:val="24"/>
        </w:rPr>
        <w:t xml:space="preserve"> come qualsiasi</w:t>
      </w:r>
      <w:r w:rsidR="004C0230" w:rsidRPr="003E12A0">
        <w:rPr>
          <w:rFonts w:ascii="Palatino" w:hAnsi="Palatino"/>
          <w:szCs w:val="24"/>
        </w:rPr>
        <w:t xml:space="preserve"> process</w:t>
      </w:r>
      <w:r w:rsidR="00B12B6F" w:rsidRPr="003E12A0">
        <w:rPr>
          <w:rFonts w:ascii="Palatino" w:hAnsi="Palatino"/>
          <w:szCs w:val="24"/>
        </w:rPr>
        <w:t>o</w:t>
      </w:r>
      <w:r w:rsidR="004C0230" w:rsidRPr="003E12A0">
        <w:rPr>
          <w:rFonts w:ascii="Palatino" w:hAnsi="Palatino"/>
          <w:szCs w:val="24"/>
        </w:rPr>
        <w:t xml:space="preserve"> di difficile concettualizzazione o tal</w:t>
      </w:r>
      <w:r w:rsidR="00B12B6F" w:rsidRPr="003E12A0">
        <w:rPr>
          <w:rFonts w:ascii="Palatino" w:hAnsi="Palatino"/>
          <w:szCs w:val="24"/>
        </w:rPr>
        <w:t>e</w:t>
      </w:r>
      <w:r w:rsidR="004C0230" w:rsidRPr="003E12A0">
        <w:rPr>
          <w:rFonts w:ascii="Palatino" w:hAnsi="Palatino"/>
          <w:szCs w:val="24"/>
        </w:rPr>
        <w:t xml:space="preserve"> da non corrispondere comunq</w:t>
      </w:r>
      <w:r w:rsidR="00B12B6F" w:rsidRPr="003E12A0">
        <w:rPr>
          <w:rFonts w:ascii="Palatino" w:hAnsi="Palatino"/>
          <w:szCs w:val="24"/>
        </w:rPr>
        <w:t>ue a task di facile definizione</w:t>
      </w:r>
      <w:r w:rsidR="004C0230" w:rsidRPr="003E12A0">
        <w:rPr>
          <w:rFonts w:ascii="Palatino" w:hAnsi="Palatino"/>
          <w:szCs w:val="24"/>
        </w:rPr>
        <w:t xml:space="preserve">. Se questo è vero </w:t>
      </w:r>
      <w:r w:rsidR="00AD1F7F" w:rsidRPr="003E12A0">
        <w:rPr>
          <w:rFonts w:ascii="Palatino" w:hAnsi="Palatino"/>
          <w:szCs w:val="24"/>
        </w:rPr>
        <w:t xml:space="preserve">in genere </w:t>
      </w:r>
      <w:r w:rsidR="004C0230" w:rsidRPr="003E12A0">
        <w:rPr>
          <w:rFonts w:ascii="Palatino" w:hAnsi="Palatino"/>
          <w:szCs w:val="24"/>
        </w:rPr>
        <w:t>per l’analisi degli atteggiamenti o della coscienza, immaginiamo cosa accadrà applicando una strumentazione simile alla pratica del tradurre, sempre che valga l’audace affermazione di I. A. Richards secondo cui la traduzione “may very probably be the most complex type of event yet produced in the evolution of the cosmos”</w:t>
      </w:r>
      <w:r w:rsidR="00AD1F7F" w:rsidRPr="003E12A0">
        <w:rPr>
          <w:rStyle w:val="Rimandonotaapidipagina"/>
          <w:rFonts w:ascii="Palatino" w:hAnsi="Palatino"/>
          <w:szCs w:val="24"/>
        </w:rPr>
        <w:footnoteReference w:id="10"/>
      </w:r>
      <w:r w:rsidR="0053241A" w:rsidRPr="003E12A0">
        <w:rPr>
          <w:rFonts w:ascii="Palatino" w:hAnsi="Palatino"/>
          <w:szCs w:val="24"/>
        </w:rPr>
        <w:t>. E</w:t>
      </w:r>
      <w:r w:rsidR="0053241A" w:rsidRPr="003E12A0">
        <w:rPr>
          <w:rFonts w:ascii="Palatino" w:hAnsi="Palatino" w:cs="Consolas"/>
          <w:szCs w:val="24"/>
        </w:rPr>
        <w:t xml:space="preserve"> qui sarà il caso di rilevare, di sfuggita, una singolare coincidenza: infatti, lo studio da cui è tratta la frase di </w:t>
      </w:r>
      <w:r w:rsidR="0053241A" w:rsidRPr="003E12A0">
        <w:rPr>
          <w:rFonts w:ascii="Palatino" w:hAnsi="Palatino"/>
          <w:szCs w:val="24"/>
        </w:rPr>
        <w:t xml:space="preserve">Richard proviene da una miscellanea </w:t>
      </w:r>
      <w:r w:rsidR="0053241A" w:rsidRPr="003E12A0">
        <w:rPr>
          <w:rFonts w:ascii="Palatino" w:hAnsi="Palatino" w:cs="Consolas"/>
          <w:szCs w:val="24"/>
        </w:rPr>
        <w:t xml:space="preserve">sul tema del pensiero cinese curata da </w:t>
      </w:r>
      <w:r w:rsidR="0053241A" w:rsidRPr="003E12A0">
        <w:rPr>
          <w:rFonts w:ascii="Palatino" w:hAnsi="Palatino"/>
          <w:szCs w:val="24"/>
        </w:rPr>
        <w:t xml:space="preserve">Arthur F. Wright nel lontano 1953. </w:t>
      </w:r>
      <w:r w:rsidR="00F56396" w:rsidRPr="003E12A0">
        <w:rPr>
          <w:rFonts w:ascii="Palatino" w:hAnsi="Palatino" w:cs="Consolas"/>
          <w:szCs w:val="24"/>
        </w:rPr>
        <w:t xml:space="preserve">Ora, dato che anche il contributo di Billeter </w:t>
      </w:r>
      <w:r w:rsidR="0053241A" w:rsidRPr="003E12A0">
        <w:rPr>
          <w:rFonts w:ascii="Palatino" w:hAnsi="Palatino" w:cs="Consolas"/>
          <w:szCs w:val="24"/>
        </w:rPr>
        <w:t>prov</w:t>
      </w:r>
      <w:r w:rsidR="00F56396" w:rsidRPr="003E12A0">
        <w:rPr>
          <w:rFonts w:ascii="Palatino" w:hAnsi="Palatino" w:cs="Consolas"/>
          <w:szCs w:val="24"/>
        </w:rPr>
        <w:t>iene dall’ambito degli studi sinologici, sembra lecito ipotizzare che, almeno in alcune occasioni, l’interesse offerto da alcuni dati non risulti direttamente proporzi</w:t>
      </w:r>
      <w:r w:rsidR="0054378B" w:rsidRPr="003E12A0">
        <w:rPr>
          <w:rFonts w:ascii="Palatino" w:hAnsi="Palatino" w:cs="Consolas"/>
          <w:szCs w:val="24"/>
        </w:rPr>
        <w:t>onale alla distanza fra culture (secondo quanto abbiamo visto del resto sostenere da Billeter stesso).</w:t>
      </w:r>
    </w:p>
    <w:p w14:paraId="5DD318D1" w14:textId="1DDA861C" w:rsidR="00424E41" w:rsidRPr="003E12A0" w:rsidRDefault="0054378B" w:rsidP="00DB5C66">
      <w:pPr>
        <w:autoSpaceDE w:val="0"/>
        <w:autoSpaceDN w:val="0"/>
        <w:adjustRightInd w:val="0"/>
        <w:spacing w:line="360" w:lineRule="auto"/>
        <w:ind w:right="-306" w:firstLine="567"/>
        <w:jc w:val="both"/>
        <w:rPr>
          <w:rFonts w:ascii="Palatino" w:hAnsi="Palatino"/>
          <w:szCs w:val="24"/>
        </w:rPr>
      </w:pPr>
      <w:r w:rsidRPr="003E12A0">
        <w:rPr>
          <w:rFonts w:ascii="Palatino" w:hAnsi="Palatino"/>
          <w:szCs w:val="24"/>
        </w:rPr>
        <w:t xml:space="preserve">Cerchiamo però di tirare le fila del ragionamento sin qui dipanato. </w:t>
      </w:r>
      <w:r w:rsidRPr="003E12A0">
        <w:rPr>
          <w:rFonts w:ascii="Palatino" w:hAnsi="Palatino"/>
          <w:szCs w:val="24"/>
          <w:highlight w:val="yellow"/>
        </w:rPr>
        <w:t>P</w:t>
      </w:r>
      <w:r w:rsidR="004C0230" w:rsidRPr="003E12A0">
        <w:rPr>
          <w:rFonts w:ascii="Palatino" w:hAnsi="Palatino"/>
          <w:szCs w:val="24"/>
          <w:highlight w:val="yellow"/>
        </w:rPr>
        <w:t xml:space="preserve">artiti </w:t>
      </w:r>
      <w:r w:rsidR="00461981" w:rsidRPr="003E12A0">
        <w:rPr>
          <w:rFonts w:ascii="Palatino" w:hAnsi="Palatino"/>
          <w:szCs w:val="24"/>
          <w:highlight w:val="yellow"/>
        </w:rPr>
        <w:t xml:space="preserve">dalla ricerca della parola smarrita </w:t>
      </w:r>
      <w:r w:rsidR="0050672E" w:rsidRPr="003E12A0">
        <w:rPr>
          <w:rFonts w:ascii="Palatino" w:hAnsi="Palatino"/>
          <w:szCs w:val="24"/>
          <w:highlight w:val="yellow"/>
        </w:rPr>
        <w:t>(da Freud a</w:t>
      </w:r>
      <w:r w:rsidR="00461981" w:rsidRPr="003E12A0">
        <w:rPr>
          <w:rFonts w:ascii="Palatino" w:hAnsi="Palatino"/>
          <w:szCs w:val="24"/>
          <w:highlight w:val="yellow"/>
        </w:rPr>
        <w:t xml:space="preserve"> Lurija</w:t>
      </w:r>
      <w:r w:rsidR="0050672E" w:rsidRPr="003E12A0">
        <w:rPr>
          <w:rFonts w:ascii="Palatino" w:hAnsi="Palatino"/>
          <w:szCs w:val="24"/>
          <w:highlight w:val="yellow"/>
        </w:rPr>
        <w:t>)</w:t>
      </w:r>
      <w:r w:rsidR="00461981" w:rsidRPr="003E12A0">
        <w:rPr>
          <w:rFonts w:ascii="Palatino" w:hAnsi="Palatino"/>
          <w:szCs w:val="24"/>
          <w:highlight w:val="yellow"/>
        </w:rPr>
        <w:t xml:space="preserve">, </w:t>
      </w:r>
      <w:r w:rsidR="0050672E" w:rsidRPr="003E12A0">
        <w:rPr>
          <w:rFonts w:ascii="Palatino" w:hAnsi="Palatino"/>
          <w:szCs w:val="24"/>
          <w:highlight w:val="yellow"/>
        </w:rPr>
        <w:t>sviluppando un argomento</w:t>
      </w:r>
      <w:r w:rsidR="00461981" w:rsidRPr="003E12A0">
        <w:rPr>
          <w:rFonts w:ascii="Palatino" w:hAnsi="Palatino"/>
          <w:szCs w:val="24"/>
          <w:highlight w:val="yellow"/>
        </w:rPr>
        <w:t xml:space="preserve"> </w:t>
      </w:r>
      <w:r w:rsidR="00E047BB" w:rsidRPr="003E12A0">
        <w:rPr>
          <w:rFonts w:ascii="Palatino" w:hAnsi="Palatino"/>
          <w:szCs w:val="24"/>
          <w:highlight w:val="yellow"/>
        </w:rPr>
        <w:t xml:space="preserve">già presente </w:t>
      </w:r>
      <w:r w:rsidR="0050672E" w:rsidRPr="003E12A0">
        <w:rPr>
          <w:rFonts w:ascii="Palatino" w:hAnsi="Palatino"/>
          <w:szCs w:val="24"/>
          <w:highlight w:val="yellow"/>
        </w:rPr>
        <w:t xml:space="preserve">nel diario di Lichtenberg e </w:t>
      </w:r>
      <w:r w:rsidR="00461981" w:rsidRPr="003E12A0">
        <w:rPr>
          <w:rFonts w:ascii="Palatino" w:hAnsi="Palatino"/>
          <w:szCs w:val="24"/>
          <w:highlight w:val="yellow"/>
        </w:rPr>
        <w:t>in un racconto di Cechov</w:t>
      </w:r>
      <w:r w:rsidR="00461981" w:rsidRPr="003E12A0">
        <w:rPr>
          <w:rFonts w:ascii="Palatino" w:hAnsi="Palatino"/>
          <w:szCs w:val="24"/>
        </w:rPr>
        <w:t xml:space="preserve">, approdati a </w:t>
      </w:r>
      <w:r w:rsidR="008365B3" w:rsidRPr="003E12A0">
        <w:rPr>
          <w:rFonts w:ascii="Palatino" w:hAnsi="Palatino"/>
          <w:szCs w:val="24"/>
        </w:rPr>
        <w:t>quella “punta della lingua” che Quignard</w:t>
      </w:r>
      <w:r w:rsidR="00461981" w:rsidRPr="003E12A0">
        <w:rPr>
          <w:rFonts w:ascii="Palatino" w:hAnsi="Palatino"/>
          <w:szCs w:val="24"/>
        </w:rPr>
        <w:t xml:space="preserve"> </w:t>
      </w:r>
      <w:r w:rsidR="008365B3" w:rsidRPr="003E12A0">
        <w:rPr>
          <w:rFonts w:ascii="Palatino" w:hAnsi="Palatino"/>
          <w:szCs w:val="24"/>
        </w:rPr>
        <w:t xml:space="preserve">ritenga </w:t>
      </w:r>
      <w:r w:rsidR="00461981" w:rsidRPr="003E12A0">
        <w:rPr>
          <w:rFonts w:ascii="Palatino" w:hAnsi="Palatino"/>
          <w:szCs w:val="24"/>
        </w:rPr>
        <w:t>racchiud</w:t>
      </w:r>
      <w:r w:rsidR="008365B3" w:rsidRPr="003E12A0">
        <w:rPr>
          <w:rFonts w:ascii="Palatino" w:hAnsi="Palatino"/>
          <w:szCs w:val="24"/>
        </w:rPr>
        <w:t>a</w:t>
      </w:r>
      <w:r w:rsidR="00461981" w:rsidRPr="003E12A0">
        <w:rPr>
          <w:rFonts w:ascii="Palatino" w:hAnsi="Palatino"/>
          <w:szCs w:val="24"/>
        </w:rPr>
        <w:t xml:space="preserve"> l’enigma dell’oblio verbale, </w:t>
      </w:r>
      <w:r w:rsidR="00E047BB" w:rsidRPr="003E12A0">
        <w:rPr>
          <w:rFonts w:ascii="Palatino" w:hAnsi="Palatino"/>
          <w:szCs w:val="24"/>
        </w:rPr>
        <w:t xml:space="preserve">colpiti dalla lettura in chiave mnemonica che Terracini propone di Agostino, </w:t>
      </w:r>
      <w:r w:rsidR="00FF12F5" w:rsidRPr="003E12A0">
        <w:rPr>
          <w:rFonts w:ascii="Palatino" w:hAnsi="Palatino"/>
          <w:szCs w:val="24"/>
        </w:rPr>
        <w:t>arrest</w:t>
      </w:r>
      <w:r w:rsidR="00461981" w:rsidRPr="003E12A0">
        <w:rPr>
          <w:rFonts w:ascii="Palatino" w:hAnsi="Palatino"/>
          <w:szCs w:val="24"/>
        </w:rPr>
        <w:t>atici sulle considerazioni di Billeter intorno ai protocolli traduttori, interessati agli stati mentali “sfarfallanti” dai quali, secondo Hofstaedter, nascerebbe l</w:t>
      </w:r>
      <w:r w:rsidR="0050672E" w:rsidRPr="003E12A0">
        <w:rPr>
          <w:rFonts w:ascii="Palatino" w:hAnsi="Palatino"/>
          <w:szCs w:val="24"/>
        </w:rPr>
        <w:t>a capacità di formare anagrammi –</w:t>
      </w:r>
      <w:r w:rsidR="00461981" w:rsidRPr="003E12A0">
        <w:rPr>
          <w:rFonts w:ascii="Palatino" w:hAnsi="Palatino"/>
          <w:szCs w:val="24"/>
        </w:rPr>
        <w:t xml:space="preserve"> </w:t>
      </w:r>
      <w:r w:rsidR="0050672E" w:rsidRPr="003E12A0">
        <w:rPr>
          <w:rFonts w:ascii="Palatino" w:hAnsi="Palatino"/>
          <w:szCs w:val="24"/>
        </w:rPr>
        <w:t xml:space="preserve">alla fine di questo lungo percorso </w:t>
      </w:r>
      <w:r w:rsidR="004C0230" w:rsidRPr="003E12A0">
        <w:rPr>
          <w:rFonts w:ascii="Palatino" w:hAnsi="Palatino"/>
          <w:szCs w:val="24"/>
        </w:rPr>
        <w:t>giungiamo in</w:t>
      </w:r>
      <w:r w:rsidR="00FF12F5" w:rsidRPr="003E12A0">
        <w:rPr>
          <w:rFonts w:ascii="Palatino" w:hAnsi="Palatino"/>
          <w:szCs w:val="24"/>
        </w:rPr>
        <w:t xml:space="preserve"> ultimo</w:t>
      </w:r>
      <w:r w:rsidR="004C0230" w:rsidRPr="003E12A0">
        <w:rPr>
          <w:rFonts w:ascii="Palatino" w:hAnsi="Palatino"/>
          <w:szCs w:val="24"/>
        </w:rPr>
        <w:t xml:space="preserve"> all’ipotesi di una mappatura neuro</w:t>
      </w:r>
      <w:r w:rsidR="00461981" w:rsidRPr="003E12A0">
        <w:rPr>
          <w:rFonts w:ascii="Palatino" w:hAnsi="Palatino"/>
          <w:szCs w:val="24"/>
        </w:rPr>
        <w:t>nale</w:t>
      </w:r>
      <w:r w:rsidR="0043175A" w:rsidRPr="003E12A0">
        <w:rPr>
          <w:rFonts w:ascii="Palatino" w:hAnsi="Palatino"/>
          <w:szCs w:val="24"/>
        </w:rPr>
        <w:t xml:space="preserve"> in grado di riprodurr</w:t>
      </w:r>
      <w:r w:rsidR="00FF12F5" w:rsidRPr="003E12A0">
        <w:rPr>
          <w:rFonts w:ascii="Palatino" w:hAnsi="Palatino"/>
          <w:szCs w:val="24"/>
        </w:rPr>
        <w:t>e</w:t>
      </w:r>
      <w:r w:rsidR="004C0230" w:rsidRPr="003E12A0">
        <w:rPr>
          <w:rFonts w:ascii="Palatino" w:hAnsi="Palatino"/>
          <w:szCs w:val="24"/>
        </w:rPr>
        <w:t xml:space="preserve"> </w:t>
      </w:r>
      <w:r w:rsidR="00461981" w:rsidRPr="003E12A0">
        <w:rPr>
          <w:rFonts w:ascii="Palatino" w:hAnsi="Palatino"/>
          <w:szCs w:val="24"/>
        </w:rPr>
        <w:t>i</w:t>
      </w:r>
      <w:r w:rsidR="004C0230" w:rsidRPr="003E12A0">
        <w:rPr>
          <w:rFonts w:ascii="Palatino" w:hAnsi="Palatino"/>
          <w:szCs w:val="24"/>
        </w:rPr>
        <w:t xml:space="preserve"> procedimenti attivati nell</w:t>
      </w:r>
      <w:r w:rsidR="00461981" w:rsidRPr="003E12A0">
        <w:rPr>
          <w:rFonts w:ascii="Palatino" w:hAnsi="Palatino"/>
          <w:szCs w:val="24"/>
        </w:rPr>
        <w:t xml:space="preserve">’atto della </w:t>
      </w:r>
      <w:r w:rsidR="004C0230" w:rsidRPr="003E12A0">
        <w:rPr>
          <w:rFonts w:ascii="Palatino" w:hAnsi="Palatino"/>
          <w:szCs w:val="24"/>
        </w:rPr>
        <w:t>tradu</w:t>
      </w:r>
      <w:r w:rsidR="00461981" w:rsidRPr="003E12A0">
        <w:rPr>
          <w:rFonts w:ascii="Palatino" w:hAnsi="Palatino"/>
          <w:szCs w:val="24"/>
        </w:rPr>
        <w:t>zione</w:t>
      </w:r>
      <w:r w:rsidR="004C0230" w:rsidRPr="003E12A0">
        <w:rPr>
          <w:rFonts w:ascii="Palatino" w:hAnsi="Palatino"/>
          <w:szCs w:val="24"/>
        </w:rPr>
        <w:t>.</w:t>
      </w:r>
      <w:r w:rsidR="00461981" w:rsidRPr="003E12A0">
        <w:rPr>
          <w:rFonts w:ascii="Palatino" w:hAnsi="Palatino"/>
          <w:szCs w:val="24"/>
        </w:rPr>
        <w:t xml:space="preserve"> Si conclude </w:t>
      </w:r>
      <w:r w:rsidR="0043175A" w:rsidRPr="003E12A0">
        <w:rPr>
          <w:rFonts w:ascii="Palatino" w:hAnsi="Palatino"/>
          <w:szCs w:val="24"/>
        </w:rPr>
        <w:t>qui</w:t>
      </w:r>
      <w:r w:rsidR="00461981" w:rsidRPr="003E12A0">
        <w:rPr>
          <w:rFonts w:ascii="Palatino" w:hAnsi="Palatino"/>
          <w:szCs w:val="24"/>
        </w:rPr>
        <w:t xml:space="preserve"> la </w:t>
      </w:r>
      <w:r w:rsidR="00461981" w:rsidRPr="003E12A0">
        <w:rPr>
          <w:rFonts w:ascii="Palatino" w:hAnsi="Palatino"/>
          <w:szCs w:val="24"/>
        </w:rPr>
        <w:lastRenderedPageBreak/>
        <w:t xml:space="preserve">prima parte del </w:t>
      </w:r>
      <w:r w:rsidR="002E3D56" w:rsidRPr="003E12A0">
        <w:rPr>
          <w:rFonts w:ascii="Palatino" w:hAnsi="Palatino"/>
          <w:szCs w:val="24"/>
        </w:rPr>
        <w:t>proget</w:t>
      </w:r>
      <w:r w:rsidR="00461981" w:rsidRPr="003E12A0">
        <w:rPr>
          <w:rFonts w:ascii="Palatino" w:hAnsi="Palatino"/>
          <w:szCs w:val="24"/>
        </w:rPr>
        <w:t xml:space="preserve">to: </w:t>
      </w:r>
      <w:r w:rsidR="00B1054B" w:rsidRPr="003E12A0">
        <w:rPr>
          <w:rFonts w:ascii="Palatino" w:hAnsi="Palatino"/>
          <w:szCs w:val="24"/>
        </w:rPr>
        <w:t>congedandoci dal</w:t>
      </w:r>
      <w:r w:rsidR="00461981" w:rsidRPr="003E12A0">
        <w:rPr>
          <w:rFonts w:ascii="Palatino" w:hAnsi="Palatino"/>
          <w:szCs w:val="24"/>
        </w:rPr>
        <w:t xml:space="preserve">la dimensione riflessiva dei </w:t>
      </w:r>
      <w:r w:rsidR="00461981" w:rsidRPr="003E12A0">
        <w:rPr>
          <w:rFonts w:ascii="Palatino" w:hAnsi="Palatino"/>
          <w:i/>
          <w:szCs w:val="24"/>
        </w:rPr>
        <w:t>Problemi</w:t>
      </w:r>
      <w:r w:rsidR="00424E41" w:rsidRPr="003E12A0">
        <w:rPr>
          <w:rFonts w:ascii="Palatino" w:hAnsi="Palatino"/>
          <w:szCs w:val="24"/>
        </w:rPr>
        <w:t>,</w:t>
      </w:r>
      <w:r w:rsidR="00461981" w:rsidRPr="003E12A0">
        <w:rPr>
          <w:rFonts w:ascii="Palatino" w:hAnsi="Palatino"/>
          <w:szCs w:val="24"/>
        </w:rPr>
        <w:t xml:space="preserve"> </w:t>
      </w:r>
      <w:r w:rsidR="00424E41" w:rsidRPr="003E12A0">
        <w:rPr>
          <w:rFonts w:ascii="Palatino" w:hAnsi="Palatino"/>
          <w:szCs w:val="24"/>
        </w:rPr>
        <w:t xml:space="preserve">il </w:t>
      </w:r>
      <w:r w:rsidR="00FF12F5" w:rsidRPr="003E12A0">
        <w:rPr>
          <w:rFonts w:ascii="Palatino" w:hAnsi="Palatino"/>
          <w:szCs w:val="24"/>
        </w:rPr>
        <w:t>discorso</w:t>
      </w:r>
      <w:r w:rsidR="00424E41" w:rsidRPr="003E12A0">
        <w:rPr>
          <w:rFonts w:ascii="Palatino" w:hAnsi="Palatino"/>
          <w:szCs w:val="24"/>
        </w:rPr>
        <w:t xml:space="preserve"> si</w:t>
      </w:r>
      <w:r w:rsidR="00461981" w:rsidRPr="003E12A0">
        <w:rPr>
          <w:rFonts w:ascii="Palatino" w:hAnsi="Palatino"/>
          <w:szCs w:val="24"/>
        </w:rPr>
        <w:t xml:space="preserve"> s</w:t>
      </w:r>
      <w:r w:rsidR="00424E41" w:rsidRPr="003E12A0">
        <w:rPr>
          <w:rFonts w:ascii="Palatino" w:hAnsi="Palatino"/>
          <w:szCs w:val="24"/>
        </w:rPr>
        <w:t>posta</w:t>
      </w:r>
      <w:r w:rsidR="00461981" w:rsidRPr="003E12A0">
        <w:rPr>
          <w:rFonts w:ascii="Palatino" w:hAnsi="Palatino"/>
          <w:szCs w:val="24"/>
        </w:rPr>
        <w:t xml:space="preserve"> </w:t>
      </w:r>
      <w:r w:rsidR="002E3D56" w:rsidRPr="003E12A0">
        <w:rPr>
          <w:rFonts w:ascii="Palatino" w:hAnsi="Palatino"/>
          <w:szCs w:val="24"/>
        </w:rPr>
        <w:t xml:space="preserve">adesso </w:t>
      </w:r>
      <w:r w:rsidR="00461981" w:rsidRPr="003E12A0">
        <w:rPr>
          <w:rFonts w:ascii="Palatino" w:hAnsi="Palatino"/>
          <w:szCs w:val="24"/>
        </w:rPr>
        <w:t xml:space="preserve">su quella più pragmatica dei </w:t>
      </w:r>
      <w:r w:rsidR="00461981" w:rsidRPr="003E12A0">
        <w:rPr>
          <w:rFonts w:ascii="Palatino" w:hAnsi="Palatino"/>
          <w:i/>
          <w:szCs w:val="24"/>
        </w:rPr>
        <w:t>Poemi</w:t>
      </w:r>
      <w:r w:rsidR="00424E41" w:rsidRPr="003E12A0">
        <w:rPr>
          <w:rFonts w:ascii="Palatino" w:hAnsi="Palatino"/>
          <w:szCs w:val="24"/>
        </w:rPr>
        <w:t>.</w:t>
      </w:r>
    </w:p>
    <w:p w14:paraId="066BE6EA" w14:textId="77777777" w:rsidR="00424E41" w:rsidRPr="003E12A0" w:rsidRDefault="00424E41" w:rsidP="00DB5C66">
      <w:pPr>
        <w:autoSpaceDE w:val="0"/>
        <w:autoSpaceDN w:val="0"/>
        <w:adjustRightInd w:val="0"/>
        <w:spacing w:line="360" w:lineRule="auto"/>
        <w:ind w:right="-306" w:firstLine="567"/>
        <w:jc w:val="both"/>
        <w:rPr>
          <w:rFonts w:ascii="Palatino" w:hAnsi="Palatino"/>
          <w:szCs w:val="24"/>
        </w:rPr>
      </w:pPr>
    </w:p>
    <w:p w14:paraId="74866271" w14:textId="77777777" w:rsidR="00424E41" w:rsidRPr="003E12A0" w:rsidRDefault="00424E41" w:rsidP="00DB5C66">
      <w:pPr>
        <w:tabs>
          <w:tab w:val="left" w:pos="6480"/>
          <w:tab w:val="left" w:pos="9660"/>
        </w:tabs>
        <w:spacing w:line="360" w:lineRule="auto"/>
        <w:ind w:right="-306" w:firstLine="504"/>
        <w:jc w:val="both"/>
        <w:rPr>
          <w:rFonts w:ascii="Palatino" w:hAnsi="Palatino"/>
          <w:szCs w:val="24"/>
        </w:rPr>
      </w:pPr>
      <w:r w:rsidRPr="003E12A0">
        <w:rPr>
          <w:rFonts w:ascii="Palatino" w:hAnsi="Palatino"/>
          <w:szCs w:val="24"/>
        </w:rPr>
        <w:t>II.</w:t>
      </w:r>
    </w:p>
    <w:p w14:paraId="627B752C" w14:textId="77777777" w:rsidR="005C4708" w:rsidRPr="003E12A0" w:rsidRDefault="00D608C5" w:rsidP="00DB5C66">
      <w:pPr>
        <w:autoSpaceDE w:val="0"/>
        <w:autoSpaceDN w:val="0"/>
        <w:adjustRightInd w:val="0"/>
        <w:spacing w:line="360" w:lineRule="auto"/>
        <w:ind w:right="-306" w:firstLine="567"/>
        <w:jc w:val="both"/>
        <w:rPr>
          <w:rFonts w:ascii="Palatino" w:hAnsi="Palatino"/>
          <w:szCs w:val="24"/>
        </w:rPr>
      </w:pPr>
      <w:r w:rsidRPr="003E12A0">
        <w:rPr>
          <w:rFonts w:ascii="Palatino" w:hAnsi="Palatino"/>
          <w:szCs w:val="24"/>
        </w:rPr>
        <w:t>Qualche anno fa, durante un</w:t>
      </w:r>
      <w:r w:rsidR="00E51AB7" w:rsidRPr="003E12A0">
        <w:rPr>
          <w:rFonts w:ascii="Palatino" w:hAnsi="Palatino"/>
          <w:szCs w:val="24"/>
        </w:rPr>
        <w:t xml:space="preserve"> convegno </w:t>
      </w:r>
      <w:r w:rsidRPr="003E12A0">
        <w:rPr>
          <w:rFonts w:ascii="Palatino" w:hAnsi="Palatino"/>
          <w:szCs w:val="24"/>
        </w:rPr>
        <w:t>sulla traduzione organizzat</w:t>
      </w:r>
      <w:r w:rsidR="00E51AB7" w:rsidRPr="003E12A0">
        <w:rPr>
          <w:rFonts w:ascii="Palatino" w:hAnsi="Palatino"/>
          <w:szCs w:val="24"/>
        </w:rPr>
        <w:t>o</w:t>
      </w:r>
      <w:r w:rsidRPr="003E12A0">
        <w:rPr>
          <w:rFonts w:ascii="Palatino" w:hAnsi="Palatino"/>
          <w:szCs w:val="24"/>
        </w:rPr>
        <w:t xml:space="preserve"> all'Università di Arezzo in onore di Yves Bonnefoy, rimasi colpito dal titolo di un manifesto</w:t>
      </w:r>
      <w:r w:rsidR="005C4708" w:rsidRPr="003E12A0">
        <w:rPr>
          <w:rFonts w:ascii="Palatino" w:hAnsi="Palatino"/>
          <w:szCs w:val="24"/>
        </w:rPr>
        <w:t>. N</w:t>
      </w:r>
      <w:r w:rsidRPr="003E12A0">
        <w:rPr>
          <w:rFonts w:ascii="Palatino" w:hAnsi="Palatino"/>
          <w:szCs w:val="24"/>
        </w:rPr>
        <w:t xml:space="preserve">elle </w:t>
      </w:r>
      <w:r w:rsidR="005C4708" w:rsidRPr="003E12A0">
        <w:rPr>
          <w:rFonts w:ascii="Palatino" w:hAnsi="Palatino"/>
          <w:szCs w:val="24"/>
        </w:rPr>
        <w:t>medesim</w:t>
      </w:r>
      <w:r w:rsidRPr="003E12A0">
        <w:rPr>
          <w:rFonts w:ascii="Palatino" w:hAnsi="Palatino"/>
          <w:szCs w:val="24"/>
        </w:rPr>
        <w:t xml:space="preserve">e aule in cui si svolgeva il nostro incontro, </w:t>
      </w:r>
      <w:r w:rsidR="005C4708" w:rsidRPr="003E12A0">
        <w:rPr>
          <w:rFonts w:ascii="Palatino" w:hAnsi="Palatino"/>
          <w:szCs w:val="24"/>
        </w:rPr>
        <w:t>l’</w:t>
      </w:r>
      <w:r w:rsidRPr="003E12A0">
        <w:rPr>
          <w:rFonts w:ascii="Palatino" w:hAnsi="Palatino"/>
          <w:szCs w:val="24"/>
        </w:rPr>
        <w:t>annunci</w:t>
      </w:r>
      <w:r w:rsidR="005C4708" w:rsidRPr="003E12A0">
        <w:rPr>
          <w:rFonts w:ascii="Palatino" w:hAnsi="Palatino"/>
          <w:szCs w:val="24"/>
        </w:rPr>
        <w:t>o segnala</w:t>
      </w:r>
      <w:r w:rsidRPr="003E12A0">
        <w:rPr>
          <w:rFonts w:ascii="Palatino" w:hAnsi="Palatino"/>
          <w:szCs w:val="24"/>
        </w:rPr>
        <w:t>va l'inizio di un con</w:t>
      </w:r>
      <w:r w:rsidR="00E51AB7" w:rsidRPr="003E12A0">
        <w:rPr>
          <w:rFonts w:ascii="Palatino" w:hAnsi="Palatino"/>
          <w:szCs w:val="24"/>
        </w:rPr>
        <w:t>gress</w:t>
      </w:r>
      <w:r w:rsidRPr="003E12A0">
        <w:rPr>
          <w:rFonts w:ascii="Palatino" w:hAnsi="Palatino"/>
          <w:szCs w:val="24"/>
        </w:rPr>
        <w:t>o in materia di diritto di famiglia</w:t>
      </w:r>
      <w:r w:rsidR="00ED2027" w:rsidRPr="003E12A0">
        <w:rPr>
          <w:rFonts w:ascii="Palatino" w:hAnsi="Palatino"/>
          <w:szCs w:val="24"/>
        </w:rPr>
        <w:t>,</w:t>
      </w:r>
      <w:r w:rsidR="005C4708" w:rsidRPr="003E12A0">
        <w:rPr>
          <w:rFonts w:ascii="Palatino" w:hAnsi="Palatino"/>
          <w:szCs w:val="24"/>
        </w:rPr>
        <w:t xml:space="preserve"> con queste parole</w:t>
      </w:r>
      <w:r w:rsidRPr="003E12A0">
        <w:rPr>
          <w:rFonts w:ascii="Palatino" w:hAnsi="Palatino"/>
          <w:szCs w:val="24"/>
        </w:rPr>
        <w:t xml:space="preserve">: </w:t>
      </w:r>
      <w:r w:rsidR="00ED2027" w:rsidRPr="003E12A0">
        <w:rPr>
          <w:rFonts w:ascii="Palatino" w:hAnsi="Palatino"/>
          <w:szCs w:val="24"/>
        </w:rPr>
        <w:t>“</w:t>
      </w:r>
      <w:r w:rsidRPr="003E12A0">
        <w:rPr>
          <w:rFonts w:ascii="Palatino" w:hAnsi="Palatino"/>
          <w:szCs w:val="24"/>
        </w:rPr>
        <w:t>Comprendersi nelle relazioni di coppia</w:t>
      </w:r>
      <w:r w:rsidR="00ED2027" w:rsidRPr="003E12A0">
        <w:rPr>
          <w:rFonts w:ascii="Palatino" w:hAnsi="Palatino"/>
          <w:szCs w:val="24"/>
        </w:rPr>
        <w:t>”</w:t>
      </w:r>
      <w:r w:rsidRPr="003E12A0">
        <w:rPr>
          <w:rFonts w:ascii="Palatino" w:hAnsi="Palatino"/>
          <w:szCs w:val="24"/>
        </w:rPr>
        <w:t xml:space="preserve">. Mentre stavo osservandolo, </w:t>
      </w:r>
      <w:r w:rsidR="008F010B" w:rsidRPr="003E12A0">
        <w:rPr>
          <w:rFonts w:ascii="Palatino" w:hAnsi="Palatino"/>
          <w:szCs w:val="24"/>
        </w:rPr>
        <w:t>si</w:t>
      </w:r>
      <w:r w:rsidRPr="003E12A0">
        <w:rPr>
          <w:rFonts w:ascii="Palatino" w:hAnsi="Palatino"/>
          <w:szCs w:val="24"/>
        </w:rPr>
        <w:t xml:space="preserve"> avvicin</w:t>
      </w:r>
      <w:r w:rsidR="008F010B" w:rsidRPr="003E12A0">
        <w:rPr>
          <w:rFonts w:ascii="Palatino" w:hAnsi="Palatino"/>
          <w:szCs w:val="24"/>
        </w:rPr>
        <w:t>ò</w:t>
      </w:r>
      <w:r w:rsidRPr="003E12A0">
        <w:rPr>
          <w:rFonts w:ascii="Palatino" w:hAnsi="Palatino"/>
          <w:szCs w:val="24"/>
        </w:rPr>
        <w:t xml:space="preserve"> uno studente</w:t>
      </w:r>
      <w:r w:rsidR="005C4708" w:rsidRPr="003E12A0">
        <w:rPr>
          <w:rFonts w:ascii="Palatino" w:hAnsi="Palatino"/>
          <w:szCs w:val="24"/>
        </w:rPr>
        <w:t>,</w:t>
      </w:r>
      <w:r w:rsidRPr="003E12A0">
        <w:rPr>
          <w:rFonts w:ascii="Palatino" w:hAnsi="Palatino"/>
          <w:szCs w:val="24"/>
        </w:rPr>
        <w:t xml:space="preserve"> che </w:t>
      </w:r>
      <w:r w:rsidR="005C4708" w:rsidRPr="003E12A0">
        <w:rPr>
          <w:rFonts w:ascii="Palatino" w:hAnsi="Palatino"/>
          <w:szCs w:val="24"/>
        </w:rPr>
        <w:t xml:space="preserve">chiese se per caso fossi tra </w:t>
      </w:r>
      <w:r w:rsidRPr="003E12A0">
        <w:rPr>
          <w:rFonts w:ascii="Palatino" w:hAnsi="Palatino"/>
          <w:szCs w:val="24"/>
        </w:rPr>
        <w:t>i relatori invitati a quel</w:t>
      </w:r>
      <w:r w:rsidR="00ED2027" w:rsidRPr="003E12A0">
        <w:rPr>
          <w:rFonts w:ascii="Palatino" w:hAnsi="Palatino"/>
          <w:szCs w:val="24"/>
        </w:rPr>
        <w:t>la manifestazione</w:t>
      </w:r>
      <w:r w:rsidRPr="003E12A0">
        <w:rPr>
          <w:rFonts w:ascii="Palatino" w:hAnsi="Palatino"/>
          <w:szCs w:val="24"/>
        </w:rPr>
        <w:t xml:space="preserve">. “Forse sì”, gli risposi. </w:t>
      </w:r>
      <w:r w:rsidR="005C4708" w:rsidRPr="003E12A0">
        <w:rPr>
          <w:rFonts w:ascii="Palatino" w:hAnsi="Palatino"/>
          <w:szCs w:val="24"/>
        </w:rPr>
        <w:t>E in effetti, mi venne da pensare che</w:t>
      </w:r>
      <w:r w:rsidRPr="003E12A0">
        <w:rPr>
          <w:rFonts w:ascii="Palatino" w:hAnsi="Palatino"/>
          <w:szCs w:val="24"/>
        </w:rPr>
        <w:t xml:space="preserve"> </w:t>
      </w:r>
      <w:r w:rsidR="005C4708" w:rsidRPr="003E12A0">
        <w:rPr>
          <w:rFonts w:ascii="Palatino" w:hAnsi="Palatino"/>
          <w:szCs w:val="24"/>
        </w:rPr>
        <w:t>il rapporto</w:t>
      </w:r>
      <w:r w:rsidRPr="003E12A0">
        <w:rPr>
          <w:rFonts w:ascii="Palatino" w:hAnsi="Palatino"/>
          <w:szCs w:val="24"/>
        </w:rPr>
        <w:t xml:space="preserve"> fra tra</w:t>
      </w:r>
      <w:r w:rsidR="005C4708" w:rsidRPr="003E12A0">
        <w:rPr>
          <w:rFonts w:ascii="Palatino" w:hAnsi="Palatino"/>
          <w:szCs w:val="24"/>
        </w:rPr>
        <w:t>duttore e tradotto non avrebbe</w:t>
      </w:r>
      <w:r w:rsidRPr="003E12A0">
        <w:rPr>
          <w:rFonts w:ascii="Palatino" w:hAnsi="Palatino"/>
          <w:szCs w:val="24"/>
        </w:rPr>
        <w:t xml:space="preserve"> potuto trovare una definizione migliore di quella: </w:t>
      </w:r>
      <w:r w:rsidR="00ED2027" w:rsidRPr="003E12A0">
        <w:rPr>
          <w:rFonts w:ascii="Palatino" w:hAnsi="Palatino"/>
          <w:szCs w:val="24"/>
        </w:rPr>
        <w:t>“</w:t>
      </w:r>
      <w:r w:rsidRPr="003E12A0">
        <w:rPr>
          <w:rFonts w:ascii="Palatino" w:hAnsi="Palatino"/>
          <w:szCs w:val="24"/>
        </w:rPr>
        <w:t>Comprendersi nelle relazioni di coppia</w:t>
      </w:r>
      <w:r w:rsidR="00ED2027" w:rsidRPr="003E12A0">
        <w:rPr>
          <w:rFonts w:ascii="Palatino" w:hAnsi="Palatino"/>
          <w:szCs w:val="24"/>
        </w:rPr>
        <w:t>”</w:t>
      </w:r>
      <w:r w:rsidRPr="003E12A0">
        <w:rPr>
          <w:rFonts w:ascii="Palatino" w:hAnsi="Palatino"/>
          <w:szCs w:val="24"/>
        </w:rPr>
        <w:t xml:space="preserve">. Ma cosa vuol dire </w:t>
      </w:r>
      <w:r w:rsidR="00ED2027" w:rsidRPr="003E12A0">
        <w:rPr>
          <w:rFonts w:ascii="Palatino" w:hAnsi="Palatino"/>
          <w:szCs w:val="24"/>
        </w:rPr>
        <w:t>“</w:t>
      </w:r>
      <w:r w:rsidRPr="003E12A0">
        <w:rPr>
          <w:rFonts w:ascii="Palatino" w:hAnsi="Palatino"/>
          <w:szCs w:val="24"/>
        </w:rPr>
        <w:t>comprendersi</w:t>
      </w:r>
      <w:r w:rsidR="00ED2027" w:rsidRPr="003E12A0">
        <w:rPr>
          <w:rFonts w:ascii="Palatino" w:hAnsi="Palatino"/>
          <w:szCs w:val="24"/>
        </w:rPr>
        <w:t>”</w:t>
      </w:r>
      <w:r w:rsidRPr="003E12A0">
        <w:rPr>
          <w:rFonts w:ascii="Palatino" w:hAnsi="Palatino"/>
          <w:szCs w:val="24"/>
        </w:rPr>
        <w:t xml:space="preserve">? cosa significa </w:t>
      </w:r>
      <w:r w:rsidR="00ED2027" w:rsidRPr="003E12A0">
        <w:rPr>
          <w:rFonts w:ascii="Palatino" w:hAnsi="Palatino"/>
          <w:szCs w:val="24"/>
        </w:rPr>
        <w:t>“</w:t>
      </w:r>
      <w:r w:rsidRPr="003E12A0">
        <w:rPr>
          <w:rFonts w:ascii="Palatino" w:hAnsi="Palatino"/>
          <w:szCs w:val="24"/>
        </w:rPr>
        <w:t>relazione</w:t>
      </w:r>
      <w:r w:rsidR="00ED2027" w:rsidRPr="003E12A0">
        <w:rPr>
          <w:rFonts w:ascii="Palatino" w:hAnsi="Palatino"/>
          <w:szCs w:val="24"/>
        </w:rPr>
        <w:t>”</w:t>
      </w:r>
      <w:r w:rsidRPr="003E12A0">
        <w:rPr>
          <w:rFonts w:ascii="Palatino" w:hAnsi="Palatino"/>
          <w:szCs w:val="24"/>
        </w:rPr>
        <w:t xml:space="preserve">? cosa intendiamo per </w:t>
      </w:r>
      <w:r w:rsidR="00ED2027" w:rsidRPr="003E12A0">
        <w:rPr>
          <w:rFonts w:ascii="Palatino" w:hAnsi="Palatino"/>
          <w:szCs w:val="24"/>
        </w:rPr>
        <w:t>“</w:t>
      </w:r>
      <w:r w:rsidRPr="003E12A0">
        <w:rPr>
          <w:rFonts w:ascii="Palatino" w:hAnsi="Palatino"/>
          <w:szCs w:val="24"/>
        </w:rPr>
        <w:t>coppia</w:t>
      </w:r>
      <w:r w:rsidR="00ED2027" w:rsidRPr="003E12A0">
        <w:rPr>
          <w:rFonts w:ascii="Palatino" w:hAnsi="Palatino"/>
          <w:szCs w:val="24"/>
        </w:rPr>
        <w:t>”</w:t>
      </w:r>
      <w:r w:rsidRPr="003E12A0">
        <w:rPr>
          <w:rFonts w:ascii="Palatino" w:hAnsi="Palatino"/>
          <w:szCs w:val="24"/>
        </w:rPr>
        <w:t>?</w:t>
      </w:r>
      <w:r w:rsidR="00275D38" w:rsidRPr="003E12A0">
        <w:rPr>
          <w:rStyle w:val="Rimandonotaapidipagina"/>
          <w:rFonts w:ascii="Palatino" w:hAnsi="Palatino"/>
          <w:szCs w:val="24"/>
        </w:rPr>
        <w:footnoteReference w:id="11"/>
      </w:r>
    </w:p>
    <w:p w14:paraId="354AF705" w14:textId="37931B31" w:rsidR="008665FC" w:rsidRPr="003E12A0" w:rsidRDefault="00D608C5" w:rsidP="00DB5C66">
      <w:pPr>
        <w:autoSpaceDE w:val="0"/>
        <w:autoSpaceDN w:val="0"/>
        <w:adjustRightInd w:val="0"/>
        <w:spacing w:line="360" w:lineRule="auto"/>
        <w:ind w:right="-306" w:firstLine="567"/>
        <w:jc w:val="both"/>
        <w:rPr>
          <w:rFonts w:ascii="Palatino" w:hAnsi="Palatino"/>
          <w:szCs w:val="24"/>
        </w:rPr>
      </w:pPr>
      <w:r w:rsidRPr="003E12A0">
        <w:rPr>
          <w:rFonts w:ascii="Palatino" w:hAnsi="Palatino"/>
          <w:szCs w:val="24"/>
        </w:rPr>
        <w:t xml:space="preserve">Nell'impossibilità di imbastire anche solo una minima risposta a tali domande, </w:t>
      </w:r>
      <w:r w:rsidR="008A7076" w:rsidRPr="003E12A0">
        <w:rPr>
          <w:rFonts w:ascii="Palatino" w:hAnsi="Palatino"/>
          <w:szCs w:val="24"/>
        </w:rPr>
        <w:t>vorrei ribadire</w:t>
      </w:r>
      <w:r w:rsidR="009D3BEA" w:rsidRPr="003E12A0">
        <w:rPr>
          <w:rFonts w:ascii="Palatino" w:hAnsi="Palatino"/>
          <w:szCs w:val="24"/>
        </w:rPr>
        <w:t xml:space="preserve"> l’inten</w:t>
      </w:r>
      <w:r w:rsidR="008A7076" w:rsidRPr="003E12A0">
        <w:rPr>
          <w:rFonts w:ascii="Palatino" w:hAnsi="Palatino"/>
          <w:szCs w:val="24"/>
        </w:rPr>
        <w:t>to</w:t>
      </w:r>
      <w:r w:rsidR="009D3BEA" w:rsidRPr="003E12A0">
        <w:rPr>
          <w:rFonts w:ascii="Palatino" w:hAnsi="Palatino"/>
          <w:szCs w:val="24"/>
        </w:rPr>
        <w:t xml:space="preserve"> di</w:t>
      </w:r>
      <w:r w:rsidRPr="003E12A0">
        <w:rPr>
          <w:rFonts w:ascii="Palatino" w:hAnsi="Palatino"/>
          <w:szCs w:val="24"/>
        </w:rPr>
        <w:t xml:space="preserve"> lasciare da parte ogn</w:t>
      </w:r>
      <w:r w:rsidR="008A7076" w:rsidRPr="003E12A0">
        <w:rPr>
          <w:rFonts w:ascii="Palatino" w:hAnsi="Palatino"/>
          <w:szCs w:val="24"/>
        </w:rPr>
        <w:t>i riflessione di taglio teorico,</w:t>
      </w:r>
      <w:r w:rsidRPr="003E12A0">
        <w:rPr>
          <w:rFonts w:ascii="Palatino" w:hAnsi="Palatino"/>
          <w:szCs w:val="24"/>
        </w:rPr>
        <w:t xml:space="preserve"> per limitarmi ad alcuni rilievi </w:t>
      </w:r>
      <w:r w:rsidR="008A7076" w:rsidRPr="003E12A0">
        <w:rPr>
          <w:rFonts w:ascii="Palatino" w:hAnsi="Palatino"/>
          <w:szCs w:val="24"/>
        </w:rPr>
        <w:t>ricavati dalla pratica, o meglio (</w:t>
      </w:r>
      <w:r w:rsidR="005C4708" w:rsidRPr="003E12A0">
        <w:rPr>
          <w:rFonts w:ascii="Palatino" w:hAnsi="Palatino"/>
          <w:szCs w:val="24"/>
        </w:rPr>
        <w:t>riprende</w:t>
      </w:r>
      <w:r w:rsidRPr="003E12A0">
        <w:rPr>
          <w:rFonts w:ascii="Palatino" w:hAnsi="Palatino"/>
          <w:szCs w:val="24"/>
        </w:rPr>
        <w:t xml:space="preserve">ndo </w:t>
      </w:r>
      <w:r w:rsidR="005C4708" w:rsidRPr="003E12A0">
        <w:rPr>
          <w:rFonts w:ascii="Palatino" w:hAnsi="Palatino"/>
          <w:szCs w:val="24"/>
        </w:rPr>
        <w:t>il</w:t>
      </w:r>
      <w:r w:rsidRPr="003E12A0">
        <w:rPr>
          <w:rFonts w:ascii="Palatino" w:hAnsi="Palatino"/>
          <w:szCs w:val="24"/>
        </w:rPr>
        <w:t xml:space="preserve"> termine caro a Berman</w:t>
      </w:r>
      <w:r w:rsidR="008A7076" w:rsidRPr="003E12A0">
        <w:rPr>
          <w:rFonts w:ascii="Palatino" w:hAnsi="Palatino"/>
          <w:szCs w:val="24"/>
        </w:rPr>
        <w:t>)</w:t>
      </w:r>
      <w:r w:rsidRPr="003E12A0">
        <w:rPr>
          <w:rFonts w:ascii="Palatino" w:hAnsi="Palatino"/>
          <w:szCs w:val="24"/>
        </w:rPr>
        <w:t xml:space="preserve"> dall'esperienza. </w:t>
      </w:r>
      <w:r w:rsidR="0050672E" w:rsidRPr="003E12A0">
        <w:rPr>
          <w:rFonts w:ascii="Palatino" w:hAnsi="Palatino"/>
          <w:szCs w:val="24"/>
          <w:highlight w:val="cyan"/>
        </w:rPr>
        <w:t>La seconda parte di delle mie ricerche dovrebber</w:t>
      </w:r>
      <w:r w:rsidR="00DF5DCA" w:rsidRPr="003E12A0">
        <w:rPr>
          <w:rFonts w:ascii="Palatino" w:hAnsi="Palatino"/>
          <w:szCs w:val="24"/>
          <w:highlight w:val="cyan"/>
        </w:rPr>
        <w:t>o dunque</w:t>
      </w:r>
      <w:r w:rsidRPr="003E12A0">
        <w:rPr>
          <w:rFonts w:ascii="Palatino" w:hAnsi="Palatino"/>
          <w:szCs w:val="24"/>
          <w:highlight w:val="cyan"/>
        </w:rPr>
        <w:t xml:space="preserve"> </w:t>
      </w:r>
      <w:r w:rsidR="0050672E" w:rsidRPr="003E12A0">
        <w:rPr>
          <w:rFonts w:ascii="Palatino" w:hAnsi="Palatino"/>
          <w:szCs w:val="24"/>
          <w:highlight w:val="cyan"/>
        </w:rPr>
        <w:t xml:space="preserve">essere </w:t>
      </w:r>
      <w:r w:rsidR="005C4708" w:rsidRPr="003E12A0">
        <w:rPr>
          <w:rFonts w:ascii="Palatino" w:hAnsi="Palatino"/>
          <w:szCs w:val="24"/>
          <w:highlight w:val="cyan"/>
        </w:rPr>
        <w:t>dedica</w:t>
      </w:r>
      <w:r w:rsidR="00DF5DCA" w:rsidRPr="003E12A0">
        <w:rPr>
          <w:rFonts w:ascii="Palatino" w:hAnsi="Palatino"/>
          <w:szCs w:val="24"/>
          <w:highlight w:val="cyan"/>
        </w:rPr>
        <w:t>t</w:t>
      </w:r>
      <w:r w:rsidR="0050672E" w:rsidRPr="003E12A0">
        <w:rPr>
          <w:rFonts w:ascii="Palatino" w:hAnsi="Palatino"/>
          <w:szCs w:val="24"/>
          <w:highlight w:val="cyan"/>
        </w:rPr>
        <w:t>e</w:t>
      </w:r>
      <w:r w:rsidR="005C4708" w:rsidRPr="003E12A0">
        <w:rPr>
          <w:rFonts w:ascii="Palatino" w:hAnsi="Palatino"/>
          <w:szCs w:val="24"/>
          <w:highlight w:val="cyan"/>
        </w:rPr>
        <w:t xml:space="preserve"> </w:t>
      </w:r>
      <w:r w:rsidR="005C4708" w:rsidRPr="003E12A0">
        <w:rPr>
          <w:rFonts w:ascii="Palatino" w:hAnsi="Palatino"/>
          <w:szCs w:val="24"/>
        </w:rPr>
        <w:t>all’</w:t>
      </w:r>
      <w:r w:rsidR="002774C2" w:rsidRPr="003E12A0">
        <w:rPr>
          <w:rFonts w:ascii="Palatino" w:hAnsi="Palatino"/>
          <w:szCs w:val="24"/>
        </w:rPr>
        <w:t>analisi</w:t>
      </w:r>
      <w:r w:rsidR="005C4708" w:rsidRPr="003E12A0">
        <w:rPr>
          <w:rFonts w:ascii="Palatino" w:hAnsi="Palatino"/>
          <w:szCs w:val="24"/>
        </w:rPr>
        <w:t xml:space="preserve"> di </w:t>
      </w:r>
      <w:r w:rsidR="00DF5DCA" w:rsidRPr="003E12A0">
        <w:rPr>
          <w:rFonts w:ascii="Palatino" w:hAnsi="Palatino"/>
          <w:szCs w:val="24"/>
        </w:rPr>
        <w:t>tr</w:t>
      </w:r>
      <w:r w:rsidR="005C4708" w:rsidRPr="003E12A0">
        <w:rPr>
          <w:rFonts w:ascii="Palatino" w:hAnsi="Palatino"/>
          <w:szCs w:val="24"/>
        </w:rPr>
        <w:t>e specific</w:t>
      </w:r>
      <w:r w:rsidR="002774C2" w:rsidRPr="003E12A0">
        <w:rPr>
          <w:rFonts w:ascii="Palatino" w:hAnsi="Palatino"/>
          <w:szCs w:val="24"/>
        </w:rPr>
        <w:t>i</w:t>
      </w:r>
      <w:r w:rsidR="005C4708" w:rsidRPr="003E12A0">
        <w:rPr>
          <w:rFonts w:ascii="Palatino" w:hAnsi="Palatino"/>
          <w:szCs w:val="24"/>
        </w:rPr>
        <w:t xml:space="preserve"> </w:t>
      </w:r>
      <w:r w:rsidR="002774C2" w:rsidRPr="003E12A0">
        <w:rPr>
          <w:rFonts w:ascii="Palatino" w:hAnsi="Palatino"/>
          <w:szCs w:val="24"/>
        </w:rPr>
        <w:t>aspetti della</w:t>
      </w:r>
      <w:r w:rsidR="005C4708" w:rsidRPr="003E12A0">
        <w:rPr>
          <w:rFonts w:ascii="Palatino" w:hAnsi="Palatino"/>
          <w:szCs w:val="24"/>
        </w:rPr>
        <w:t xml:space="preserve"> traduzione poetica, </w:t>
      </w:r>
      <w:r w:rsidR="009D3BEA" w:rsidRPr="003E12A0">
        <w:rPr>
          <w:rFonts w:ascii="Palatino" w:hAnsi="Palatino"/>
          <w:szCs w:val="24"/>
        </w:rPr>
        <w:t xml:space="preserve">nella </w:t>
      </w:r>
      <w:r w:rsidR="002774C2" w:rsidRPr="003E12A0">
        <w:rPr>
          <w:rFonts w:ascii="Palatino" w:hAnsi="Palatino"/>
          <w:szCs w:val="24"/>
        </w:rPr>
        <w:t xml:space="preserve">forma </w:t>
      </w:r>
      <w:r w:rsidR="008A7076" w:rsidRPr="003E12A0">
        <w:rPr>
          <w:rFonts w:ascii="Palatino" w:hAnsi="Palatino"/>
          <w:szCs w:val="24"/>
        </w:rPr>
        <w:t xml:space="preserve">elementare </w:t>
      </w:r>
      <w:r w:rsidR="002774C2" w:rsidRPr="003E12A0">
        <w:rPr>
          <w:rFonts w:ascii="Palatino" w:hAnsi="Palatino"/>
          <w:szCs w:val="24"/>
        </w:rPr>
        <w:t>di esercizi</w:t>
      </w:r>
      <w:r w:rsidR="008F010B" w:rsidRPr="003E12A0">
        <w:rPr>
          <w:rFonts w:ascii="Palatino" w:hAnsi="Palatino"/>
          <w:szCs w:val="24"/>
        </w:rPr>
        <w:t>:</w:t>
      </w:r>
      <w:r w:rsidR="002774C2" w:rsidRPr="003E12A0">
        <w:rPr>
          <w:rFonts w:ascii="Palatino" w:hAnsi="Palatino"/>
          <w:szCs w:val="24"/>
        </w:rPr>
        <w:t xml:space="preserve"> </w:t>
      </w:r>
      <w:r w:rsidR="008A7076" w:rsidRPr="003E12A0">
        <w:rPr>
          <w:rFonts w:ascii="Palatino" w:hAnsi="Palatino"/>
          <w:szCs w:val="24"/>
        </w:rPr>
        <w:t xml:space="preserve">esercizi </w:t>
      </w:r>
      <w:r w:rsidR="002774C2" w:rsidRPr="003E12A0">
        <w:rPr>
          <w:rFonts w:ascii="Palatino" w:hAnsi="Palatino"/>
          <w:szCs w:val="24"/>
        </w:rPr>
        <w:t xml:space="preserve">di </w:t>
      </w:r>
      <w:r w:rsidR="008F010B" w:rsidRPr="003E12A0">
        <w:rPr>
          <w:rFonts w:ascii="Palatino" w:hAnsi="Palatino"/>
          <w:szCs w:val="24"/>
        </w:rPr>
        <w:t>disposizione alfabetica</w:t>
      </w:r>
      <w:r w:rsidR="002774C2" w:rsidRPr="003E12A0">
        <w:rPr>
          <w:rFonts w:ascii="Palatino" w:hAnsi="Palatino"/>
          <w:szCs w:val="24"/>
        </w:rPr>
        <w:t>, di rima, di metro. Il primo</w:t>
      </w:r>
      <w:r w:rsidR="009D3BEA" w:rsidRPr="003E12A0">
        <w:rPr>
          <w:rFonts w:ascii="Palatino" w:hAnsi="Palatino"/>
          <w:szCs w:val="24"/>
        </w:rPr>
        <w:t xml:space="preserve"> </w:t>
      </w:r>
      <w:r w:rsidR="008F010B" w:rsidRPr="003E12A0">
        <w:rPr>
          <w:rFonts w:ascii="Palatino" w:hAnsi="Palatino"/>
          <w:szCs w:val="24"/>
        </w:rPr>
        <w:t>esempi</w:t>
      </w:r>
      <w:r w:rsidR="009D3BEA" w:rsidRPr="003E12A0">
        <w:rPr>
          <w:rFonts w:ascii="Palatino" w:hAnsi="Palatino"/>
          <w:szCs w:val="24"/>
        </w:rPr>
        <w:t>o</w:t>
      </w:r>
      <w:r w:rsidR="002774C2" w:rsidRPr="003E12A0">
        <w:rPr>
          <w:rFonts w:ascii="Palatino" w:hAnsi="Palatino"/>
          <w:szCs w:val="24"/>
        </w:rPr>
        <w:t xml:space="preserve"> muove </w:t>
      </w:r>
      <w:r w:rsidR="005C4708" w:rsidRPr="003E12A0">
        <w:rPr>
          <w:rFonts w:ascii="Palatino" w:hAnsi="Palatino"/>
          <w:szCs w:val="24"/>
        </w:rPr>
        <w:t xml:space="preserve">da un </w:t>
      </w:r>
      <w:r w:rsidR="002774C2" w:rsidRPr="003E12A0">
        <w:rPr>
          <w:rFonts w:ascii="Palatino" w:hAnsi="Palatino"/>
          <w:szCs w:val="24"/>
        </w:rPr>
        <w:t>modello</w:t>
      </w:r>
      <w:r w:rsidR="009D3BEA" w:rsidRPr="003E12A0">
        <w:rPr>
          <w:rFonts w:ascii="Palatino" w:hAnsi="Palatino"/>
          <w:szCs w:val="24"/>
        </w:rPr>
        <w:t xml:space="preserve"> assai singolare</w:t>
      </w:r>
      <w:r w:rsidR="008F010B" w:rsidRPr="003E12A0">
        <w:rPr>
          <w:rFonts w:ascii="Palatino" w:hAnsi="Palatino"/>
          <w:szCs w:val="24"/>
        </w:rPr>
        <w:t>, ossia</w:t>
      </w:r>
      <w:r w:rsidR="009D3BEA" w:rsidRPr="003E12A0">
        <w:rPr>
          <w:rFonts w:ascii="Palatino" w:hAnsi="Palatino"/>
          <w:szCs w:val="24"/>
        </w:rPr>
        <w:t xml:space="preserve"> l</w:t>
      </w:r>
      <w:r w:rsidR="005C4708" w:rsidRPr="003E12A0">
        <w:rPr>
          <w:rFonts w:ascii="Palatino" w:hAnsi="Palatino"/>
          <w:bCs/>
          <w:szCs w:val="24"/>
        </w:rPr>
        <w:t>a traduzione</w:t>
      </w:r>
      <w:r w:rsidR="009D3BEA" w:rsidRPr="003E12A0">
        <w:rPr>
          <w:rFonts w:ascii="Palatino" w:hAnsi="Palatino"/>
          <w:bCs/>
          <w:szCs w:val="24"/>
        </w:rPr>
        <w:t>-</w:t>
      </w:r>
      <w:r w:rsidR="00DF5DCA" w:rsidRPr="003E12A0">
        <w:rPr>
          <w:rFonts w:ascii="Palatino" w:hAnsi="Palatino"/>
          <w:bCs/>
          <w:szCs w:val="24"/>
        </w:rPr>
        <w:t>tras</w:t>
      </w:r>
      <w:r w:rsidR="00E51AB7" w:rsidRPr="003E12A0">
        <w:rPr>
          <w:rFonts w:ascii="Palatino" w:hAnsi="Palatino"/>
          <w:bCs/>
          <w:szCs w:val="24"/>
        </w:rPr>
        <w:t>l</w:t>
      </w:r>
      <w:r w:rsidR="005C4708" w:rsidRPr="003E12A0">
        <w:rPr>
          <w:rFonts w:ascii="Palatino" w:hAnsi="Palatino"/>
          <w:bCs/>
          <w:szCs w:val="24"/>
        </w:rPr>
        <w:t>a</w:t>
      </w:r>
      <w:r w:rsidR="009D3BEA" w:rsidRPr="003E12A0">
        <w:rPr>
          <w:rFonts w:ascii="Palatino" w:hAnsi="Palatino"/>
          <w:bCs/>
          <w:szCs w:val="24"/>
        </w:rPr>
        <w:t>zione</w:t>
      </w:r>
      <w:r w:rsidR="002774C2" w:rsidRPr="003E12A0">
        <w:rPr>
          <w:rFonts w:ascii="Palatino" w:hAnsi="Palatino"/>
          <w:bCs/>
          <w:szCs w:val="24"/>
        </w:rPr>
        <w:t>, all’interno della stessa</w:t>
      </w:r>
      <w:r w:rsidR="005C4708" w:rsidRPr="003E12A0">
        <w:rPr>
          <w:rFonts w:ascii="Palatino" w:hAnsi="Palatino"/>
          <w:bCs/>
          <w:szCs w:val="24"/>
        </w:rPr>
        <w:t xml:space="preserve"> </w:t>
      </w:r>
      <w:r w:rsidR="002774C2" w:rsidRPr="003E12A0">
        <w:rPr>
          <w:rFonts w:ascii="Palatino" w:hAnsi="Palatino"/>
          <w:bCs/>
          <w:szCs w:val="24"/>
        </w:rPr>
        <w:t xml:space="preserve">lingua, </w:t>
      </w:r>
      <w:r w:rsidR="009D3BEA" w:rsidRPr="003E12A0">
        <w:rPr>
          <w:rFonts w:ascii="Palatino" w:hAnsi="Palatino"/>
          <w:bCs/>
          <w:szCs w:val="24"/>
        </w:rPr>
        <w:t xml:space="preserve">di </w:t>
      </w:r>
      <w:r w:rsidR="00C455A0" w:rsidRPr="003E12A0">
        <w:rPr>
          <w:rFonts w:ascii="Palatino" w:hAnsi="Palatino"/>
          <w:bCs/>
          <w:szCs w:val="24"/>
        </w:rPr>
        <w:t xml:space="preserve">una lirica </w:t>
      </w:r>
      <w:r w:rsidR="009D3BEA" w:rsidRPr="003E12A0">
        <w:rPr>
          <w:rFonts w:ascii="Palatino" w:hAnsi="Palatino"/>
          <w:bCs/>
          <w:szCs w:val="24"/>
        </w:rPr>
        <w:t xml:space="preserve">che, originariamente </w:t>
      </w:r>
      <w:r w:rsidR="00C455A0" w:rsidRPr="003E12A0">
        <w:rPr>
          <w:rFonts w:ascii="Palatino" w:hAnsi="Palatino"/>
          <w:bCs/>
          <w:szCs w:val="24"/>
        </w:rPr>
        <w:t>co</w:t>
      </w:r>
      <w:r w:rsidR="00E51AB7" w:rsidRPr="003E12A0">
        <w:rPr>
          <w:rFonts w:ascii="Palatino" w:hAnsi="Palatino"/>
          <w:bCs/>
          <w:szCs w:val="24"/>
        </w:rPr>
        <w:t xml:space="preserve">stituita da </w:t>
      </w:r>
      <w:r w:rsidR="00DF5DCA" w:rsidRPr="003E12A0">
        <w:rPr>
          <w:rFonts w:ascii="Palatino" w:hAnsi="Palatino"/>
          <w:bCs/>
          <w:szCs w:val="24"/>
        </w:rPr>
        <w:t>versi liberi</w:t>
      </w:r>
      <w:r w:rsidR="00C455A0" w:rsidRPr="003E12A0">
        <w:rPr>
          <w:rFonts w:ascii="Palatino" w:hAnsi="Palatino"/>
          <w:bCs/>
          <w:szCs w:val="24"/>
        </w:rPr>
        <w:t>,</w:t>
      </w:r>
      <w:r w:rsidR="00DF5DCA" w:rsidRPr="003E12A0">
        <w:rPr>
          <w:rFonts w:ascii="Palatino" w:hAnsi="Palatino"/>
          <w:bCs/>
          <w:szCs w:val="24"/>
        </w:rPr>
        <w:t xml:space="preserve"> </w:t>
      </w:r>
      <w:r w:rsidR="00E51AB7" w:rsidRPr="003E12A0">
        <w:rPr>
          <w:rFonts w:ascii="Palatino" w:hAnsi="Palatino"/>
          <w:bCs/>
          <w:szCs w:val="24"/>
        </w:rPr>
        <w:t>v</w:t>
      </w:r>
      <w:r w:rsidR="008F010B" w:rsidRPr="003E12A0">
        <w:rPr>
          <w:rFonts w:ascii="Palatino" w:hAnsi="Palatino"/>
          <w:bCs/>
          <w:szCs w:val="24"/>
        </w:rPr>
        <w:t>iene</w:t>
      </w:r>
      <w:r w:rsidR="00E51AB7" w:rsidRPr="003E12A0">
        <w:rPr>
          <w:rFonts w:ascii="Palatino" w:hAnsi="Palatino"/>
          <w:bCs/>
          <w:szCs w:val="24"/>
        </w:rPr>
        <w:t xml:space="preserve"> ricomposta</w:t>
      </w:r>
      <w:r w:rsidR="009D3BEA" w:rsidRPr="003E12A0">
        <w:rPr>
          <w:rFonts w:ascii="Palatino" w:hAnsi="Palatino"/>
          <w:bCs/>
          <w:szCs w:val="24"/>
        </w:rPr>
        <w:t xml:space="preserve"> </w:t>
      </w:r>
      <w:r w:rsidR="008F010B" w:rsidRPr="003E12A0">
        <w:rPr>
          <w:rFonts w:ascii="Palatino" w:hAnsi="Palatino"/>
          <w:bCs/>
          <w:szCs w:val="24"/>
        </w:rPr>
        <w:t>come</w:t>
      </w:r>
      <w:r w:rsidR="005C4708" w:rsidRPr="003E12A0">
        <w:rPr>
          <w:rFonts w:ascii="Palatino" w:hAnsi="Palatino"/>
          <w:bCs/>
          <w:szCs w:val="24"/>
        </w:rPr>
        <w:t xml:space="preserve"> acrostico</w:t>
      </w:r>
      <w:r w:rsidR="00DF5DCA" w:rsidRPr="003E12A0">
        <w:rPr>
          <w:rFonts w:ascii="Palatino" w:hAnsi="Palatino"/>
          <w:bCs/>
          <w:szCs w:val="24"/>
        </w:rPr>
        <w:t xml:space="preserve">. </w:t>
      </w:r>
      <w:r w:rsidR="008A7076" w:rsidRPr="003E12A0">
        <w:rPr>
          <w:rFonts w:ascii="Palatino" w:hAnsi="Palatino"/>
          <w:bCs/>
          <w:szCs w:val="24"/>
        </w:rPr>
        <w:t xml:space="preserve">Si tratta di un </w:t>
      </w:r>
      <w:r w:rsidR="006B796B" w:rsidRPr="003E12A0">
        <w:rPr>
          <w:rFonts w:ascii="Palatino" w:hAnsi="Palatino"/>
          <w:bCs/>
          <w:szCs w:val="24"/>
        </w:rPr>
        <w:t>compito</w:t>
      </w:r>
      <w:r w:rsidR="008A7076" w:rsidRPr="003E12A0">
        <w:rPr>
          <w:rFonts w:ascii="Palatino" w:hAnsi="Palatino"/>
          <w:bCs/>
          <w:szCs w:val="24"/>
        </w:rPr>
        <w:t xml:space="preserve"> basato sul</w:t>
      </w:r>
      <w:r w:rsidR="006B796B" w:rsidRPr="003E12A0">
        <w:rPr>
          <w:rFonts w:ascii="Palatino" w:hAnsi="Palatino"/>
          <w:bCs/>
          <w:szCs w:val="24"/>
        </w:rPr>
        <w:t xml:space="preserve"> passaggio endolinguistico di un qualsiasi testo in</w:t>
      </w:r>
      <w:r w:rsidR="008A7076" w:rsidRPr="003E12A0">
        <w:rPr>
          <w:rFonts w:ascii="Palatino" w:hAnsi="Palatino"/>
          <w:bCs/>
          <w:szCs w:val="24"/>
        </w:rPr>
        <w:t xml:space="preserve"> versi liberi</w:t>
      </w:r>
      <w:r w:rsidR="006B796B" w:rsidRPr="003E12A0">
        <w:rPr>
          <w:rFonts w:ascii="Palatino" w:hAnsi="Palatino"/>
          <w:bCs/>
          <w:szCs w:val="24"/>
        </w:rPr>
        <w:t>,</w:t>
      </w:r>
      <w:r w:rsidR="008A7076" w:rsidRPr="003E12A0">
        <w:rPr>
          <w:rFonts w:ascii="Palatino" w:hAnsi="Palatino"/>
          <w:bCs/>
          <w:szCs w:val="24"/>
        </w:rPr>
        <w:t xml:space="preserve"> in un</w:t>
      </w:r>
      <w:r w:rsidR="006B796B" w:rsidRPr="003E12A0">
        <w:rPr>
          <w:rFonts w:ascii="Palatino" w:hAnsi="Palatino"/>
          <w:bCs/>
          <w:szCs w:val="24"/>
        </w:rPr>
        <w:t xml:space="preserve"> altro dotato dei requisiti di un</w:t>
      </w:r>
      <w:r w:rsidR="008A7076" w:rsidRPr="003E12A0">
        <w:rPr>
          <w:rFonts w:ascii="Palatino" w:hAnsi="Palatino"/>
          <w:bCs/>
          <w:szCs w:val="24"/>
        </w:rPr>
        <w:t>a</w:t>
      </w:r>
      <w:r w:rsidR="006B796B" w:rsidRPr="003E12A0">
        <w:rPr>
          <w:rFonts w:ascii="Palatino" w:hAnsi="Palatino"/>
          <w:bCs/>
          <w:szCs w:val="24"/>
        </w:rPr>
        <w:t xml:space="preserve"> data</w:t>
      </w:r>
      <w:r w:rsidR="008A7076" w:rsidRPr="003E12A0">
        <w:rPr>
          <w:rFonts w:ascii="Palatino" w:hAnsi="Palatino"/>
          <w:bCs/>
          <w:szCs w:val="24"/>
        </w:rPr>
        <w:t xml:space="preserve"> forma fiss</w:t>
      </w:r>
      <w:r w:rsidR="006B796B" w:rsidRPr="003E12A0">
        <w:rPr>
          <w:rFonts w:ascii="Palatino" w:hAnsi="Palatino"/>
          <w:bCs/>
          <w:szCs w:val="24"/>
        </w:rPr>
        <w:t>a (quale avrebbe potuto essere un sonetto o una sestina). I</w:t>
      </w:r>
      <w:r w:rsidR="00DF5DCA" w:rsidRPr="003E12A0">
        <w:rPr>
          <w:rFonts w:ascii="Palatino" w:hAnsi="Palatino"/>
          <w:szCs w:val="24"/>
        </w:rPr>
        <w:t xml:space="preserve">l più celebre esempio </w:t>
      </w:r>
      <w:r w:rsidR="006B796B" w:rsidRPr="003E12A0">
        <w:rPr>
          <w:rFonts w:ascii="Palatino" w:hAnsi="Palatino"/>
          <w:szCs w:val="24"/>
        </w:rPr>
        <w:t xml:space="preserve">al riguardo </w:t>
      </w:r>
      <w:r w:rsidR="006B796B" w:rsidRPr="003E12A0">
        <w:rPr>
          <w:rFonts w:ascii="Palatino" w:hAnsi="Palatino"/>
          <w:bCs/>
          <w:szCs w:val="24"/>
        </w:rPr>
        <w:t xml:space="preserve">resta ovviamente </w:t>
      </w:r>
      <w:r w:rsidR="006B796B" w:rsidRPr="003E12A0">
        <w:rPr>
          <w:rFonts w:ascii="Palatino" w:hAnsi="Palatino"/>
          <w:szCs w:val="24"/>
        </w:rPr>
        <w:t>quello</w:t>
      </w:r>
      <w:r w:rsidR="00DF5DCA" w:rsidRPr="003E12A0">
        <w:rPr>
          <w:rFonts w:ascii="Palatino" w:hAnsi="Palatino"/>
          <w:szCs w:val="24"/>
        </w:rPr>
        <w:t xml:space="preserve"> rappresentato da alcune poesie </w:t>
      </w:r>
      <w:r w:rsidR="009D3BEA" w:rsidRPr="003E12A0">
        <w:rPr>
          <w:rFonts w:ascii="Palatino" w:hAnsi="Palatino"/>
          <w:szCs w:val="24"/>
        </w:rPr>
        <w:t xml:space="preserve">che Georges Perec </w:t>
      </w:r>
      <w:r w:rsidR="00DF5DCA" w:rsidRPr="003E12A0">
        <w:rPr>
          <w:rFonts w:ascii="Palatino" w:hAnsi="Palatino"/>
          <w:szCs w:val="24"/>
        </w:rPr>
        <w:t>“modific</w:t>
      </w:r>
      <w:r w:rsidR="009D3BEA" w:rsidRPr="003E12A0">
        <w:rPr>
          <w:rFonts w:ascii="Palatino" w:hAnsi="Palatino"/>
          <w:szCs w:val="24"/>
        </w:rPr>
        <w:t>ò</w:t>
      </w:r>
      <w:r w:rsidR="00DF5DCA" w:rsidRPr="003E12A0">
        <w:rPr>
          <w:rFonts w:ascii="Palatino" w:hAnsi="Palatino"/>
          <w:szCs w:val="24"/>
        </w:rPr>
        <w:t xml:space="preserve">” </w:t>
      </w:r>
      <w:r w:rsidR="002774C2" w:rsidRPr="003E12A0">
        <w:rPr>
          <w:rFonts w:ascii="Palatino" w:hAnsi="Palatino"/>
          <w:szCs w:val="24"/>
        </w:rPr>
        <w:t>n</w:t>
      </w:r>
      <w:r w:rsidR="00DF5DCA" w:rsidRPr="003E12A0">
        <w:rPr>
          <w:rFonts w:ascii="Palatino" w:hAnsi="Palatino"/>
          <w:szCs w:val="24"/>
        </w:rPr>
        <w:t>el romanzo</w:t>
      </w:r>
      <w:r w:rsidR="00DF5DCA" w:rsidRPr="003E12A0">
        <w:rPr>
          <w:rFonts w:ascii="Palatino" w:hAnsi="Palatino"/>
          <w:i/>
          <w:szCs w:val="24"/>
        </w:rPr>
        <w:t xml:space="preserve"> La disparition</w:t>
      </w:r>
      <w:r w:rsidR="00DF5DCA" w:rsidRPr="003E12A0">
        <w:rPr>
          <w:rFonts w:ascii="Palatino" w:hAnsi="Palatino"/>
          <w:szCs w:val="24"/>
        </w:rPr>
        <w:t xml:space="preserve"> </w:t>
      </w:r>
      <w:r w:rsidR="006B796B" w:rsidRPr="003E12A0">
        <w:rPr>
          <w:rFonts w:ascii="Palatino" w:hAnsi="Palatino"/>
          <w:szCs w:val="24"/>
        </w:rPr>
        <w:t xml:space="preserve">- </w:t>
      </w:r>
      <w:r w:rsidR="00DF5DCA" w:rsidRPr="003E12A0">
        <w:rPr>
          <w:rFonts w:ascii="Palatino" w:hAnsi="Palatino"/>
          <w:szCs w:val="24"/>
        </w:rPr>
        <w:t>edito nel 1969, vale a dire un anno prima del nabokoviano</w:t>
      </w:r>
      <w:r w:rsidR="00DF5DCA" w:rsidRPr="003E12A0">
        <w:rPr>
          <w:rFonts w:ascii="Palatino" w:hAnsi="Palatino"/>
          <w:i/>
          <w:szCs w:val="24"/>
        </w:rPr>
        <w:t xml:space="preserve"> Problems and Poems</w:t>
      </w:r>
      <w:r w:rsidR="008665FC" w:rsidRPr="003E12A0">
        <w:rPr>
          <w:rFonts w:ascii="Palatino" w:hAnsi="Palatino"/>
          <w:szCs w:val="24"/>
        </w:rPr>
        <w:t>.</w:t>
      </w:r>
    </w:p>
    <w:p w14:paraId="17F35316" w14:textId="77777777" w:rsidR="00F3131F" w:rsidRPr="003E12A0" w:rsidRDefault="002774C2" w:rsidP="00DB5C66">
      <w:pPr>
        <w:autoSpaceDE w:val="0"/>
        <w:autoSpaceDN w:val="0"/>
        <w:adjustRightInd w:val="0"/>
        <w:spacing w:line="360" w:lineRule="auto"/>
        <w:ind w:right="-306" w:firstLine="567"/>
        <w:jc w:val="both"/>
        <w:rPr>
          <w:rFonts w:ascii="Palatino" w:hAnsi="Palatino"/>
          <w:szCs w:val="24"/>
        </w:rPr>
      </w:pPr>
      <w:r w:rsidRPr="003E12A0">
        <w:rPr>
          <w:rFonts w:ascii="Palatino" w:hAnsi="Palatino"/>
          <w:szCs w:val="24"/>
        </w:rPr>
        <w:t xml:space="preserve">In un prezioso </w:t>
      </w:r>
      <w:r w:rsidR="00605626" w:rsidRPr="003E12A0">
        <w:rPr>
          <w:rFonts w:ascii="Palatino" w:hAnsi="Palatino"/>
          <w:szCs w:val="24"/>
        </w:rPr>
        <w:t>passo</w:t>
      </w:r>
      <w:r w:rsidR="006B796B" w:rsidRPr="003E12A0">
        <w:rPr>
          <w:rFonts w:ascii="Palatino" w:hAnsi="Palatino"/>
          <w:szCs w:val="24"/>
        </w:rPr>
        <w:t xml:space="preserve"> della sua </w:t>
      </w:r>
      <w:r w:rsidRPr="003E12A0">
        <w:rPr>
          <w:rFonts w:ascii="Palatino" w:hAnsi="Palatino"/>
          <w:szCs w:val="24"/>
        </w:rPr>
        <w:t>opera</w:t>
      </w:r>
      <w:r w:rsidR="00DF5DCA" w:rsidRPr="003E12A0">
        <w:rPr>
          <w:rFonts w:ascii="Palatino" w:hAnsi="Palatino"/>
          <w:szCs w:val="24"/>
        </w:rPr>
        <w:t>, lo scrittore</w:t>
      </w:r>
      <w:r w:rsidR="008665FC" w:rsidRPr="003E12A0">
        <w:rPr>
          <w:rFonts w:ascii="Palatino" w:hAnsi="Palatino"/>
          <w:szCs w:val="24"/>
        </w:rPr>
        <w:t>-enigmista</w:t>
      </w:r>
      <w:r w:rsidR="00DF5DCA" w:rsidRPr="003E12A0">
        <w:rPr>
          <w:rFonts w:ascii="Palatino" w:hAnsi="Palatino"/>
          <w:szCs w:val="24"/>
        </w:rPr>
        <w:t xml:space="preserve"> affrontò il </w:t>
      </w:r>
      <w:r w:rsidRPr="003E12A0">
        <w:rPr>
          <w:rFonts w:ascii="Palatino" w:hAnsi="Palatino"/>
          <w:szCs w:val="24"/>
        </w:rPr>
        <w:t>compito di versare</w:t>
      </w:r>
      <w:r w:rsidR="00DF5DCA" w:rsidRPr="003E12A0">
        <w:rPr>
          <w:rFonts w:ascii="Palatino" w:hAnsi="Palatino"/>
          <w:szCs w:val="24"/>
        </w:rPr>
        <w:t xml:space="preserve"> </w:t>
      </w:r>
      <w:r w:rsidR="009D401F" w:rsidRPr="003E12A0">
        <w:rPr>
          <w:rFonts w:ascii="Palatino" w:hAnsi="Palatino"/>
          <w:szCs w:val="24"/>
        </w:rPr>
        <w:t>alcune</w:t>
      </w:r>
      <w:r w:rsidR="006B796B" w:rsidRPr="003E12A0">
        <w:rPr>
          <w:rFonts w:ascii="Palatino" w:hAnsi="Palatino"/>
          <w:szCs w:val="24"/>
        </w:rPr>
        <w:t xml:space="preserve"> co</w:t>
      </w:r>
      <w:r w:rsidR="009D401F" w:rsidRPr="003E12A0">
        <w:rPr>
          <w:rFonts w:ascii="Palatino" w:hAnsi="Palatino"/>
          <w:szCs w:val="24"/>
        </w:rPr>
        <w:t xml:space="preserve">mposizioni </w:t>
      </w:r>
      <w:r w:rsidR="00DF5DCA" w:rsidRPr="003E12A0">
        <w:rPr>
          <w:rFonts w:ascii="Palatino" w:hAnsi="Palatino"/>
          <w:szCs w:val="24"/>
        </w:rPr>
        <w:t>frances</w:t>
      </w:r>
      <w:r w:rsidR="009D401F" w:rsidRPr="003E12A0">
        <w:rPr>
          <w:rFonts w:ascii="Palatino" w:hAnsi="Palatino"/>
          <w:szCs w:val="24"/>
        </w:rPr>
        <w:t>i</w:t>
      </w:r>
      <w:r w:rsidR="00DF5DCA" w:rsidRPr="003E12A0">
        <w:rPr>
          <w:rFonts w:ascii="Palatino" w:hAnsi="Palatino"/>
          <w:szCs w:val="24"/>
        </w:rPr>
        <w:t xml:space="preserve"> (sei poesie ottocentesche)</w:t>
      </w:r>
      <w:r w:rsidRPr="003E12A0">
        <w:rPr>
          <w:rFonts w:ascii="Palatino" w:hAnsi="Palatino"/>
          <w:szCs w:val="24"/>
        </w:rPr>
        <w:t>,</w:t>
      </w:r>
      <w:r w:rsidR="00DF5DCA" w:rsidRPr="003E12A0">
        <w:rPr>
          <w:rFonts w:ascii="Palatino" w:hAnsi="Palatino"/>
          <w:szCs w:val="24"/>
        </w:rPr>
        <w:t xml:space="preserve"> </w:t>
      </w:r>
      <w:r w:rsidRPr="003E12A0">
        <w:rPr>
          <w:rFonts w:ascii="Palatino" w:hAnsi="Palatino"/>
          <w:szCs w:val="24"/>
        </w:rPr>
        <w:t>in</w:t>
      </w:r>
      <w:r w:rsidR="00DF5DCA" w:rsidRPr="003E12A0">
        <w:rPr>
          <w:rFonts w:ascii="Palatino" w:hAnsi="Palatino"/>
          <w:szCs w:val="24"/>
        </w:rPr>
        <w:t xml:space="preserve"> un testo d’arrivo sempre francese, </w:t>
      </w:r>
      <w:r w:rsidRPr="003E12A0">
        <w:rPr>
          <w:rFonts w:ascii="Palatino" w:hAnsi="Palatino"/>
          <w:szCs w:val="24"/>
        </w:rPr>
        <w:t>ma sottoposto alla</w:t>
      </w:r>
      <w:r w:rsidR="00DF5DCA" w:rsidRPr="003E12A0">
        <w:rPr>
          <w:rFonts w:ascii="Palatino" w:hAnsi="Palatino"/>
          <w:szCs w:val="24"/>
        </w:rPr>
        <w:t xml:space="preserve"> </w:t>
      </w:r>
      <w:r w:rsidR="00DF5DCA" w:rsidRPr="003E12A0">
        <w:rPr>
          <w:rFonts w:ascii="Palatino" w:hAnsi="Palatino"/>
          <w:i/>
          <w:szCs w:val="24"/>
        </w:rPr>
        <w:t>contrainte</w:t>
      </w:r>
      <w:r w:rsidR="00DF5DCA" w:rsidRPr="003E12A0">
        <w:rPr>
          <w:rFonts w:ascii="Palatino" w:hAnsi="Palatino"/>
          <w:szCs w:val="24"/>
        </w:rPr>
        <w:t xml:space="preserve"> </w:t>
      </w:r>
      <w:r w:rsidRPr="003E12A0">
        <w:rPr>
          <w:rFonts w:ascii="Palatino" w:hAnsi="Palatino"/>
          <w:szCs w:val="24"/>
        </w:rPr>
        <w:t>de</w:t>
      </w:r>
      <w:r w:rsidR="00DF5DCA" w:rsidRPr="003E12A0">
        <w:rPr>
          <w:rFonts w:ascii="Palatino" w:hAnsi="Palatino"/>
          <w:szCs w:val="24"/>
        </w:rPr>
        <w:t>l lipogramma. Si trattava cioè di riscrivere</w:t>
      </w:r>
      <w:r w:rsidR="00B451BC" w:rsidRPr="003E12A0">
        <w:rPr>
          <w:rFonts w:ascii="Palatino" w:hAnsi="Palatino"/>
          <w:szCs w:val="24"/>
        </w:rPr>
        <w:t>,</w:t>
      </w:r>
      <w:r w:rsidR="00DF5DCA" w:rsidRPr="003E12A0">
        <w:rPr>
          <w:rFonts w:ascii="Palatino" w:hAnsi="Palatino"/>
          <w:szCs w:val="24"/>
        </w:rPr>
        <w:t xml:space="preserve"> </w:t>
      </w:r>
      <w:r w:rsidR="00B451BC" w:rsidRPr="003E12A0">
        <w:rPr>
          <w:rFonts w:ascii="Palatino" w:hAnsi="Palatino"/>
          <w:szCs w:val="24"/>
        </w:rPr>
        <w:t xml:space="preserve">in una versione priva </w:t>
      </w:r>
      <w:r w:rsidRPr="003E12A0">
        <w:rPr>
          <w:rFonts w:ascii="Palatino" w:hAnsi="Palatino"/>
          <w:szCs w:val="24"/>
        </w:rPr>
        <w:t>di una singola vocale</w:t>
      </w:r>
      <w:r w:rsidR="00B451BC" w:rsidRPr="003E12A0">
        <w:rPr>
          <w:rFonts w:ascii="Palatino" w:hAnsi="Palatino"/>
          <w:szCs w:val="24"/>
        </w:rPr>
        <w:t xml:space="preserve"> </w:t>
      </w:r>
      <w:r w:rsidRPr="003E12A0">
        <w:rPr>
          <w:rFonts w:ascii="Palatino" w:hAnsi="Palatino"/>
          <w:szCs w:val="24"/>
        </w:rPr>
        <w:t xml:space="preserve">(in questo caso la </w:t>
      </w:r>
      <w:r w:rsidR="00B451BC" w:rsidRPr="003E12A0">
        <w:rPr>
          <w:rFonts w:ascii="Palatino" w:hAnsi="Palatino"/>
          <w:szCs w:val="24"/>
        </w:rPr>
        <w:t>“e”</w:t>
      </w:r>
      <w:r w:rsidRPr="003E12A0">
        <w:rPr>
          <w:rFonts w:ascii="Palatino" w:hAnsi="Palatino"/>
          <w:szCs w:val="24"/>
        </w:rPr>
        <w:t>)</w:t>
      </w:r>
      <w:r w:rsidR="00B451BC" w:rsidRPr="003E12A0">
        <w:rPr>
          <w:rFonts w:ascii="Palatino" w:hAnsi="Palatino"/>
          <w:szCs w:val="24"/>
        </w:rPr>
        <w:t xml:space="preserve">, </w:t>
      </w:r>
      <w:r w:rsidR="00DF5DCA" w:rsidRPr="003E12A0">
        <w:rPr>
          <w:rFonts w:ascii="Palatino" w:hAnsi="Palatino"/>
          <w:szCs w:val="24"/>
        </w:rPr>
        <w:t>sei famose</w:t>
      </w:r>
      <w:r w:rsidR="008665FC" w:rsidRPr="003E12A0">
        <w:rPr>
          <w:rFonts w:ascii="Palatino" w:hAnsi="Palatino"/>
          <w:szCs w:val="24"/>
        </w:rPr>
        <w:t xml:space="preserve"> liriche del canone transalpino. Gli autori presenti nel florilegio </w:t>
      </w:r>
      <w:r w:rsidR="00605626" w:rsidRPr="003E12A0">
        <w:rPr>
          <w:rFonts w:ascii="Palatino" w:hAnsi="Palatino"/>
          <w:szCs w:val="24"/>
        </w:rPr>
        <w:t>era</w:t>
      </w:r>
      <w:r w:rsidR="008665FC" w:rsidRPr="003E12A0">
        <w:rPr>
          <w:rFonts w:ascii="Palatino" w:hAnsi="Palatino"/>
          <w:szCs w:val="24"/>
        </w:rPr>
        <w:t>no Mallarmé, Baudelaire, Hugo e Rimbaud (il primo tra</w:t>
      </w:r>
      <w:r w:rsidR="00C455A0" w:rsidRPr="003E12A0">
        <w:rPr>
          <w:rFonts w:ascii="Palatino" w:hAnsi="Palatino"/>
          <w:szCs w:val="24"/>
        </w:rPr>
        <w:t>mut</w:t>
      </w:r>
      <w:r w:rsidR="008665FC" w:rsidRPr="003E12A0">
        <w:rPr>
          <w:rFonts w:ascii="Palatino" w:hAnsi="Palatino"/>
          <w:szCs w:val="24"/>
        </w:rPr>
        <w:t>ato in Mallarmus, il secondo in “</w:t>
      </w:r>
      <w:r w:rsidR="008665FC" w:rsidRPr="003E12A0">
        <w:rPr>
          <w:rFonts w:ascii="Palatino" w:hAnsi="Palatino"/>
          <w:i/>
          <w:szCs w:val="24"/>
        </w:rPr>
        <w:t xml:space="preserve">fils adoptif </w:t>
      </w:r>
      <w:r w:rsidR="008665FC" w:rsidRPr="003E12A0">
        <w:rPr>
          <w:rFonts w:ascii="Palatino" w:hAnsi="Palatino"/>
          <w:i/>
          <w:szCs w:val="24"/>
        </w:rPr>
        <w:lastRenderedPageBreak/>
        <w:t>du Commandant Aupick</w:t>
      </w:r>
      <w:r w:rsidR="008665FC" w:rsidRPr="003E12A0">
        <w:rPr>
          <w:rFonts w:ascii="Palatino" w:hAnsi="Palatino"/>
          <w:szCs w:val="24"/>
        </w:rPr>
        <w:t xml:space="preserve">”, gli altri due, invece, passati indenni attraverso il setaccio del vincolo alfabetico). </w:t>
      </w:r>
      <w:r w:rsidR="00DF5DCA" w:rsidRPr="003E12A0">
        <w:rPr>
          <w:rFonts w:ascii="Palatino" w:hAnsi="Palatino"/>
          <w:szCs w:val="24"/>
        </w:rPr>
        <w:t xml:space="preserve">Ora, rispetto alla tecnica </w:t>
      </w:r>
      <w:r w:rsidR="008665FC" w:rsidRPr="003E12A0">
        <w:rPr>
          <w:rFonts w:ascii="Palatino" w:hAnsi="Palatino"/>
          <w:szCs w:val="24"/>
        </w:rPr>
        <w:t>che governa la scelta di quei “madriga</w:t>
      </w:r>
      <w:r w:rsidR="00605626" w:rsidRPr="003E12A0">
        <w:rPr>
          <w:rFonts w:ascii="Palatino" w:hAnsi="Palatino"/>
          <w:szCs w:val="24"/>
        </w:rPr>
        <w:t>li arc</w:t>
      </w:r>
      <w:r w:rsidR="008665FC" w:rsidRPr="003E12A0">
        <w:rPr>
          <w:rFonts w:ascii="Palatino" w:hAnsi="Palatino"/>
          <w:szCs w:val="24"/>
        </w:rPr>
        <w:t>i-</w:t>
      </w:r>
      <w:r w:rsidR="00605626" w:rsidRPr="003E12A0">
        <w:rPr>
          <w:rFonts w:ascii="Palatino" w:hAnsi="Palatino"/>
          <w:szCs w:val="24"/>
        </w:rPr>
        <w:t>famosi</w:t>
      </w:r>
      <w:r w:rsidR="008665FC" w:rsidRPr="003E12A0">
        <w:rPr>
          <w:rFonts w:ascii="Palatino" w:hAnsi="Palatino"/>
          <w:szCs w:val="24"/>
        </w:rPr>
        <w:t>”</w:t>
      </w:r>
      <w:r w:rsidR="008665FC" w:rsidRPr="003E12A0">
        <w:rPr>
          <w:rStyle w:val="Rimandonotaapidipagina"/>
          <w:rFonts w:ascii="Palatino" w:hAnsi="Palatino"/>
          <w:szCs w:val="24"/>
        </w:rPr>
        <w:footnoteReference w:id="12"/>
      </w:r>
      <w:r w:rsidR="00DF5DCA" w:rsidRPr="003E12A0">
        <w:rPr>
          <w:rFonts w:ascii="Palatino" w:hAnsi="Palatino"/>
          <w:szCs w:val="24"/>
        </w:rPr>
        <w:t xml:space="preserve">, </w:t>
      </w:r>
      <w:r w:rsidR="009D401F" w:rsidRPr="003E12A0">
        <w:rPr>
          <w:rFonts w:ascii="Palatino" w:hAnsi="Palatino"/>
          <w:szCs w:val="24"/>
        </w:rPr>
        <w:t xml:space="preserve">il caso dell’acrostico risulta </w:t>
      </w:r>
      <w:r w:rsidR="00DF5DCA" w:rsidRPr="003E12A0">
        <w:rPr>
          <w:rFonts w:ascii="Palatino" w:hAnsi="Palatino"/>
          <w:szCs w:val="24"/>
        </w:rPr>
        <w:t>assai diverso</w:t>
      </w:r>
      <w:r w:rsidR="009D401F" w:rsidRPr="003E12A0">
        <w:rPr>
          <w:rFonts w:ascii="Palatino" w:hAnsi="Palatino"/>
          <w:szCs w:val="24"/>
        </w:rPr>
        <w:t>. Basti solo pensare che</w:t>
      </w:r>
      <w:r w:rsidR="00DF5DCA" w:rsidRPr="003E12A0">
        <w:rPr>
          <w:rFonts w:ascii="Palatino" w:hAnsi="Palatino"/>
          <w:szCs w:val="24"/>
        </w:rPr>
        <w:t xml:space="preserve">, </w:t>
      </w:r>
      <w:r w:rsidR="009D401F" w:rsidRPr="003E12A0">
        <w:rPr>
          <w:rFonts w:ascii="Palatino" w:hAnsi="Palatino"/>
          <w:szCs w:val="24"/>
        </w:rPr>
        <w:t>mentr</w:t>
      </w:r>
      <w:r w:rsidR="00DF5DCA" w:rsidRPr="003E12A0">
        <w:rPr>
          <w:rFonts w:ascii="Palatino" w:hAnsi="Palatino"/>
          <w:szCs w:val="24"/>
        </w:rPr>
        <w:t xml:space="preserve">e il primo </w:t>
      </w:r>
      <w:r w:rsidR="00B1054B" w:rsidRPr="003E12A0">
        <w:rPr>
          <w:rFonts w:ascii="Palatino" w:hAnsi="Palatino"/>
          <w:szCs w:val="24"/>
        </w:rPr>
        <w:t>tipo di manipolazione</w:t>
      </w:r>
      <w:r w:rsidR="00DF5DCA" w:rsidRPr="003E12A0">
        <w:rPr>
          <w:rFonts w:ascii="Palatino" w:hAnsi="Palatino"/>
          <w:szCs w:val="24"/>
        </w:rPr>
        <w:t xml:space="preserve"> </w:t>
      </w:r>
      <w:r w:rsidR="00564C81" w:rsidRPr="003E12A0">
        <w:rPr>
          <w:rFonts w:ascii="Palatino" w:hAnsi="Palatino"/>
          <w:szCs w:val="24"/>
        </w:rPr>
        <w:t>può applicarsi</w:t>
      </w:r>
      <w:r w:rsidR="00DF5DCA" w:rsidRPr="003E12A0">
        <w:rPr>
          <w:rFonts w:ascii="Palatino" w:hAnsi="Palatino"/>
          <w:szCs w:val="24"/>
        </w:rPr>
        <w:t xml:space="preserve"> </w:t>
      </w:r>
      <w:r w:rsidR="00564C81" w:rsidRPr="003E12A0">
        <w:rPr>
          <w:rFonts w:ascii="Palatino" w:hAnsi="Palatino"/>
          <w:szCs w:val="24"/>
        </w:rPr>
        <w:t xml:space="preserve">a </w:t>
      </w:r>
      <w:r w:rsidR="00DF5DCA" w:rsidRPr="003E12A0">
        <w:rPr>
          <w:rFonts w:ascii="Palatino" w:hAnsi="Palatino"/>
          <w:szCs w:val="24"/>
        </w:rPr>
        <w:t>qualsiasi genere le</w:t>
      </w:r>
      <w:r w:rsidR="009D401F" w:rsidRPr="003E12A0">
        <w:rPr>
          <w:rFonts w:ascii="Palatino" w:hAnsi="Palatino"/>
          <w:szCs w:val="24"/>
        </w:rPr>
        <w:t xml:space="preserve">tterario, il secondo </w:t>
      </w:r>
      <w:r w:rsidR="00564C81" w:rsidRPr="003E12A0">
        <w:rPr>
          <w:rFonts w:ascii="Palatino" w:hAnsi="Palatino"/>
          <w:szCs w:val="24"/>
        </w:rPr>
        <w:t>riguarda</w:t>
      </w:r>
      <w:r w:rsidR="00DF5DCA" w:rsidRPr="003E12A0">
        <w:rPr>
          <w:rFonts w:ascii="Palatino" w:hAnsi="Palatino"/>
          <w:szCs w:val="24"/>
        </w:rPr>
        <w:t xml:space="preserve"> </w:t>
      </w:r>
      <w:r w:rsidR="00473F30" w:rsidRPr="003E12A0">
        <w:rPr>
          <w:rFonts w:ascii="Palatino" w:hAnsi="Palatino"/>
          <w:szCs w:val="24"/>
        </w:rPr>
        <w:t>soprattutto (seppure non esclusiv</w:t>
      </w:r>
      <w:r w:rsidR="00DF5DCA" w:rsidRPr="003E12A0">
        <w:rPr>
          <w:rFonts w:ascii="Palatino" w:hAnsi="Palatino"/>
          <w:szCs w:val="24"/>
        </w:rPr>
        <w:t>a</w:t>
      </w:r>
      <w:r w:rsidR="00564C81" w:rsidRPr="003E12A0">
        <w:rPr>
          <w:rFonts w:ascii="Palatino" w:hAnsi="Palatino"/>
          <w:szCs w:val="24"/>
        </w:rPr>
        <w:t>mente</w:t>
      </w:r>
      <w:r w:rsidR="00473F30" w:rsidRPr="003E12A0">
        <w:rPr>
          <w:rFonts w:ascii="Palatino" w:hAnsi="Palatino"/>
          <w:szCs w:val="24"/>
        </w:rPr>
        <w:t>)</w:t>
      </w:r>
      <w:r w:rsidR="00564C81" w:rsidRPr="003E12A0">
        <w:rPr>
          <w:rFonts w:ascii="Palatino" w:hAnsi="Palatino"/>
          <w:szCs w:val="24"/>
        </w:rPr>
        <w:t xml:space="preserve"> la</w:t>
      </w:r>
      <w:r w:rsidR="00DF5DCA" w:rsidRPr="003E12A0">
        <w:rPr>
          <w:rFonts w:ascii="Palatino" w:hAnsi="Palatino"/>
          <w:szCs w:val="24"/>
        </w:rPr>
        <w:t xml:space="preserve"> poesia</w:t>
      </w:r>
      <w:r w:rsidR="00564C81" w:rsidRPr="003E12A0">
        <w:rPr>
          <w:rFonts w:ascii="Palatino" w:hAnsi="Palatino"/>
          <w:szCs w:val="24"/>
        </w:rPr>
        <w:t>, avendo</w:t>
      </w:r>
      <w:r w:rsidR="00DF5DCA" w:rsidRPr="003E12A0">
        <w:rPr>
          <w:rFonts w:ascii="Palatino" w:hAnsi="Palatino"/>
          <w:szCs w:val="24"/>
        </w:rPr>
        <w:t xml:space="preserve"> a che fare </w:t>
      </w:r>
      <w:r w:rsidRPr="003E12A0">
        <w:rPr>
          <w:rFonts w:ascii="Palatino" w:hAnsi="Palatino"/>
          <w:szCs w:val="24"/>
        </w:rPr>
        <w:t>unicamente</w:t>
      </w:r>
      <w:r w:rsidR="00DF5DCA" w:rsidRPr="003E12A0">
        <w:rPr>
          <w:rFonts w:ascii="Palatino" w:hAnsi="Palatino"/>
          <w:szCs w:val="24"/>
        </w:rPr>
        <w:t xml:space="preserve"> con l</w:t>
      </w:r>
      <w:r w:rsidR="009D401F" w:rsidRPr="003E12A0">
        <w:rPr>
          <w:rFonts w:ascii="Palatino" w:hAnsi="Palatino"/>
          <w:szCs w:val="24"/>
        </w:rPr>
        <w:t xml:space="preserve">e </w:t>
      </w:r>
      <w:r w:rsidR="00DF5DCA" w:rsidRPr="003E12A0">
        <w:rPr>
          <w:rFonts w:ascii="Palatino" w:hAnsi="Palatino"/>
          <w:szCs w:val="24"/>
        </w:rPr>
        <w:t>iniziali dei singoli versi</w:t>
      </w:r>
      <w:r w:rsidR="00564C81" w:rsidRPr="003E12A0">
        <w:rPr>
          <w:rFonts w:ascii="Palatino" w:hAnsi="Palatino"/>
          <w:szCs w:val="24"/>
        </w:rPr>
        <w:t>.</w:t>
      </w:r>
      <w:r w:rsidR="00C455A0" w:rsidRPr="003E12A0">
        <w:rPr>
          <w:rFonts w:ascii="Palatino" w:hAnsi="Palatino"/>
          <w:szCs w:val="24"/>
        </w:rPr>
        <w:t xml:space="preserve"> A partire da questa considerazione, il lettore è invitato a seguire le inattese, curi</w:t>
      </w:r>
      <w:r w:rsidR="009D401F" w:rsidRPr="003E12A0">
        <w:rPr>
          <w:rFonts w:ascii="Palatino" w:hAnsi="Palatino"/>
          <w:szCs w:val="24"/>
        </w:rPr>
        <w:t>ose metamorfosi necessarie a un</w:t>
      </w:r>
      <w:r w:rsidR="00C455A0" w:rsidRPr="003E12A0">
        <w:rPr>
          <w:rFonts w:ascii="Palatino" w:hAnsi="Palatino"/>
          <w:szCs w:val="24"/>
        </w:rPr>
        <w:t xml:space="preserve"> simile </w:t>
      </w:r>
      <w:r w:rsidR="009D401F" w:rsidRPr="003E12A0">
        <w:rPr>
          <w:rFonts w:ascii="Palatino" w:hAnsi="Palatino"/>
          <w:szCs w:val="24"/>
        </w:rPr>
        <w:t>“</w:t>
      </w:r>
      <w:r w:rsidR="00C455A0" w:rsidRPr="003E12A0">
        <w:rPr>
          <w:rFonts w:ascii="Palatino" w:hAnsi="Palatino"/>
          <w:szCs w:val="24"/>
        </w:rPr>
        <w:t>rif</w:t>
      </w:r>
      <w:r w:rsidR="009D401F" w:rsidRPr="003E12A0">
        <w:rPr>
          <w:rFonts w:ascii="Palatino" w:hAnsi="Palatino"/>
          <w:szCs w:val="24"/>
        </w:rPr>
        <w:t>acimento”</w:t>
      </w:r>
      <w:r w:rsidR="00C455A0" w:rsidRPr="003E12A0">
        <w:rPr>
          <w:rFonts w:ascii="Palatino" w:hAnsi="Palatino"/>
          <w:szCs w:val="24"/>
        </w:rPr>
        <w:t>.</w:t>
      </w:r>
    </w:p>
    <w:p w14:paraId="6CC7256B" w14:textId="609CDFD6" w:rsidR="00C455A0" w:rsidRPr="003E12A0" w:rsidRDefault="00247607" w:rsidP="00DB5C66">
      <w:pPr>
        <w:autoSpaceDE w:val="0"/>
        <w:autoSpaceDN w:val="0"/>
        <w:adjustRightInd w:val="0"/>
        <w:spacing w:line="360" w:lineRule="auto"/>
        <w:ind w:right="-306" w:firstLine="567"/>
        <w:jc w:val="both"/>
        <w:rPr>
          <w:rFonts w:ascii="Palatino" w:hAnsi="Palatino"/>
          <w:bCs/>
          <w:szCs w:val="24"/>
        </w:rPr>
      </w:pPr>
      <w:r w:rsidRPr="003E12A0">
        <w:rPr>
          <w:rFonts w:ascii="Palatino" w:hAnsi="Palatino"/>
          <w:szCs w:val="24"/>
        </w:rPr>
        <w:t xml:space="preserve">Con </w:t>
      </w:r>
      <w:r w:rsidR="00182293" w:rsidRPr="003E12A0">
        <w:rPr>
          <w:rFonts w:ascii="Palatino" w:hAnsi="Palatino"/>
          <w:szCs w:val="24"/>
        </w:rPr>
        <w:t>la</w:t>
      </w:r>
      <w:r w:rsidRPr="003E12A0">
        <w:rPr>
          <w:rFonts w:ascii="Palatino" w:hAnsi="Palatino"/>
          <w:szCs w:val="24"/>
        </w:rPr>
        <w:t xml:space="preserve"> second</w:t>
      </w:r>
      <w:r w:rsidR="00182293" w:rsidRPr="003E12A0">
        <w:rPr>
          <w:rFonts w:ascii="Palatino" w:hAnsi="Palatino"/>
          <w:szCs w:val="24"/>
        </w:rPr>
        <w:t>a</w:t>
      </w:r>
      <w:r w:rsidRPr="003E12A0">
        <w:rPr>
          <w:rFonts w:ascii="Palatino" w:hAnsi="Palatino"/>
          <w:szCs w:val="24"/>
        </w:rPr>
        <w:t xml:space="preserve"> </w:t>
      </w:r>
      <w:r w:rsidR="007D5C55" w:rsidRPr="003E12A0">
        <w:rPr>
          <w:rFonts w:ascii="Palatino" w:hAnsi="Palatino"/>
          <w:szCs w:val="24"/>
        </w:rPr>
        <w:t>parte</w:t>
      </w:r>
      <w:r w:rsidR="00182293" w:rsidRPr="003E12A0">
        <w:rPr>
          <w:rFonts w:ascii="Palatino" w:hAnsi="Palatino"/>
          <w:szCs w:val="24"/>
        </w:rPr>
        <w:t>,</w:t>
      </w:r>
      <w:r w:rsidR="007D5C55" w:rsidRPr="003E12A0">
        <w:rPr>
          <w:rFonts w:ascii="Palatino" w:hAnsi="Palatino"/>
          <w:szCs w:val="24"/>
        </w:rPr>
        <w:t xml:space="preserve"> </w:t>
      </w:r>
      <w:r w:rsidR="007D5C55" w:rsidRPr="00496A75">
        <w:rPr>
          <w:rFonts w:ascii="Palatino" w:hAnsi="Palatino"/>
          <w:strike/>
          <w:szCs w:val="24"/>
          <w:highlight w:val="yellow"/>
        </w:rPr>
        <w:t>dedicata ai</w:t>
      </w:r>
      <w:r w:rsidRPr="00496A75">
        <w:rPr>
          <w:rFonts w:ascii="Palatino" w:hAnsi="Palatino"/>
          <w:strike/>
          <w:szCs w:val="24"/>
          <w:highlight w:val="yellow"/>
        </w:rPr>
        <w:t xml:space="preserve"> </w:t>
      </w:r>
      <w:r w:rsidRPr="00496A75">
        <w:rPr>
          <w:rFonts w:ascii="Palatino" w:hAnsi="Palatino"/>
          <w:i/>
          <w:strike/>
          <w:szCs w:val="24"/>
          <w:highlight w:val="yellow"/>
        </w:rPr>
        <w:t>Poemi</w:t>
      </w:r>
      <w:r w:rsidRPr="00496A75">
        <w:rPr>
          <w:rFonts w:ascii="Palatino" w:hAnsi="Palatino"/>
          <w:strike/>
          <w:szCs w:val="24"/>
          <w:highlight w:val="yellow"/>
        </w:rPr>
        <w:t>,</w:t>
      </w:r>
      <w:r w:rsidRPr="003E12A0">
        <w:rPr>
          <w:rFonts w:ascii="Palatino" w:hAnsi="Palatino"/>
          <w:szCs w:val="24"/>
        </w:rPr>
        <w:t xml:space="preserve"> </w:t>
      </w:r>
      <w:r w:rsidR="00496A75" w:rsidRPr="00496A75">
        <w:rPr>
          <w:rFonts w:ascii="Palatino" w:hAnsi="Palatino"/>
          <w:sz w:val="36"/>
          <w:szCs w:val="36"/>
          <w:highlight w:val="green"/>
        </w:rPr>
        <w:t xml:space="preserve">dedicata alla “coda” del verso, </w:t>
      </w:r>
      <w:r w:rsidR="002774C2" w:rsidRPr="00496A75">
        <w:rPr>
          <w:rFonts w:ascii="Palatino" w:hAnsi="Palatino"/>
          <w:szCs w:val="24"/>
          <w:highlight w:val="green"/>
        </w:rPr>
        <w:t>siamo</w:t>
      </w:r>
      <w:r w:rsidR="002774C2" w:rsidRPr="003E12A0">
        <w:rPr>
          <w:rFonts w:ascii="Palatino" w:hAnsi="Palatino"/>
          <w:szCs w:val="24"/>
        </w:rPr>
        <w:t xml:space="preserve"> in un certo senso a</w:t>
      </w:r>
      <w:r w:rsidR="007D5C55" w:rsidRPr="003E12A0">
        <w:rPr>
          <w:rFonts w:ascii="Palatino" w:hAnsi="Palatino"/>
          <w:szCs w:val="24"/>
        </w:rPr>
        <w:t xml:space="preserve">gli </w:t>
      </w:r>
      <w:r w:rsidR="002774C2" w:rsidRPr="003E12A0">
        <w:rPr>
          <w:rFonts w:ascii="Palatino" w:hAnsi="Palatino"/>
          <w:szCs w:val="24"/>
        </w:rPr>
        <w:t>antipodi</w:t>
      </w:r>
      <w:r w:rsidR="00C455A0" w:rsidRPr="003E12A0">
        <w:rPr>
          <w:rFonts w:ascii="Palatino" w:hAnsi="Palatino"/>
          <w:szCs w:val="24"/>
        </w:rPr>
        <w:t xml:space="preserve"> del</w:t>
      </w:r>
      <w:r w:rsidR="00182293" w:rsidRPr="003E12A0">
        <w:rPr>
          <w:rFonts w:ascii="Palatino" w:hAnsi="Palatino"/>
          <w:szCs w:val="24"/>
        </w:rPr>
        <w:t>la</w:t>
      </w:r>
      <w:r w:rsidR="00C455A0" w:rsidRPr="003E12A0">
        <w:rPr>
          <w:rFonts w:ascii="Palatino" w:hAnsi="Palatino"/>
          <w:szCs w:val="24"/>
        </w:rPr>
        <w:t xml:space="preserve"> precedente</w:t>
      </w:r>
      <w:r w:rsidR="002774C2" w:rsidRPr="003E12A0">
        <w:rPr>
          <w:rFonts w:ascii="Palatino" w:hAnsi="Palatino"/>
          <w:szCs w:val="24"/>
        </w:rPr>
        <w:t>. Infatti, se l’acrostico si occupa della prima estremità del verso</w:t>
      </w:r>
      <w:r w:rsidR="00182293" w:rsidRPr="003E12A0">
        <w:rPr>
          <w:rFonts w:ascii="Palatino" w:hAnsi="Palatino"/>
          <w:szCs w:val="24"/>
        </w:rPr>
        <w:t xml:space="preserve"> (la lettera iniziale), la rima</w:t>
      </w:r>
      <w:r w:rsidR="002774C2" w:rsidRPr="003E12A0">
        <w:rPr>
          <w:rFonts w:ascii="Palatino" w:hAnsi="Palatino"/>
          <w:szCs w:val="24"/>
        </w:rPr>
        <w:t xml:space="preserve"> </w:t>
      </w:r>
      <w:r w:rsidR="00B1054B" w:rsidRPr="003E12A0">
        <w:rPr>
          <w:rFonts w:ascii="Palatino" w:hAnsi="Palatino"/>
          <w:szCs w:val="24"/>
        </w:rPr>
        <w:t>si colloca</w:t>
      </w:r>
      <w:r w:rsidR="00C455A0" w:rsidRPr="003E12A0">
        <w:rPr>
          <w:rFonts w:ascii="Palatino" w:hAnsi="Palatino"/>
          <w:szCs w:val="24"/>
        </w:rPr>
        <w:t xml:space="preserve"> esattamente a</w:t>
      </w:r>
      <w:r w:rsidR="002774C2" w:rsidRPr="003E12A0">
        <w:rPr>
          <w:rFonts w:ascii="Palatino" w:hAnsi="Palatino"/>
          <w:szCs w:val="24"/>
        </w:rPr>
        <w:t xml:space="preserve">l suo capo opposto, ossia </w:t>
      </w:r>
      <w:r w:rsidR="00B1054B" w:rsidRPr="003E12A0">
        <w:rPr>
          <w:rFonts w:ascii="Palatino" w:hAnsi="Palatino"/>
          <w:szCs w:val="24"/>
        </w:rPr>
        <w:t>nel</w:t>
      </w:r>
      <w:r w:rsidR="002774C2" w:rsidRPr="003E12A0">
        <w:rPr>
          <w:rFonts w:ascii="Palatino" w:hAnsi="Palatino"/>
          <w:szCs w:val="24"/>
        </w:rPr>
        <w:t xml:space="preserve">la parte finale. </w:t>
      </w:r>
      <w:r w:rsidR="00F622D5" w:rsidRPr="003E12A0">
        <w:rPr>
          <w:rFonts w:ascii="Palatino" w:hAnsi="Palatino"/>
          <w:szCs w:val="24"/>
        </w:rPr>
        <w:t xml:space="preserve">Sempre restando nel campo </w:t>
      </w:r>
      <w:r w:rsidRPr="003E12A0">
        <w:rPr>
          <w:rFonts w:ascii="Palatino" w:hAnsi="Palatino"/>
          <w:szCs w:val="24"/>
        </w:rPr>
        <w:t xml:space="preserve">della </w:t>
      </w:r>
      <w:r w:rsidRPr="003E12A0">
        <w:rPr>
          <w:rFonts w:ascii="Palatino" w:hAnsi="Palatino"/>
          <w:i/>
          <w:szCs w:val="24"/>
        </w:rPr>
        <w:t>contrainte</w:t>
      </w:r>
      <w:r w:rsidR="00B1054B" w:rsidRPr="003E12A0">
        <w:rPr>
          <w:rFonts w:ascii="Palatino" w:hAnsi="Palatino"/>
          <w:szCs w:val="24"/>
        </w:rPr>
        <w:t xml:space="preserve">, </w:t>
      </w:r>
      <w:r w:rsidR="00F622D5" w:rsidRPr="003E12A0">
        <w:rPr>
          <w:rFonts w:ascii="Palatino" w:hAnsi="Palatino"/>
          <w:szCs w:val="24"/>
        </w:rPr>
        <w:t xml:space="preserve">abbandoniamo </w:t>
      </w:r>
      <w:r w:rsidR="00D403B5" w:rsidRPr="003E12A0">
        <w:rPr>
          <w:rFonts w:ascii="Palatino" w:hAnsi="Palatino"/>
          <w:szCs w:val="24"/>
        </w:rPr>
        <w:t xml:space="preserve">dunque </w:t>
      </w:r>
      <w:r w:rsidR="00F622D5" w:rsidRPr="003E12A0">
        <w:rPr>
          <w:rFonts w:ascii="Palatino" w:hAnsi="Palatino"/>
          <w:szCs w:val="24"/>
        </w:rPr>
        <w:t>la questione del capolettera</w:t>
      </w:r>
      <w:r w:rsidR="00182293" w:rsidRPr="003E12A0">
        <w:rPr>
          <w:rFonts w:ascii="Palatino" w:hAnsi="Palatino"/>
          <w:szCs w:val="24"/>
        </w:rPr>
        <w:t>,</w:t>
      </w:r>
      <w:r w:rsidR="00F622D5" w:rsidRPr="003E12A0">
        <w:rPr>
          <w:rFonts w:ascii="Palatino" w:hAnsi="Palatino"/>
          <w:szCs w:val="24"/>
        </w:rPr>
        <w:t xml:space="preserve"> </w:t>
      </w:r>
      <w:r w:rsidRPr="003E12A0">
        <w:rPr>
          <w:rFonts w:ascii="Palatino" w:hAnsi="Palatino"/>
          <w:szCs w:val="24"/>
        </w:rPr>
        <w:t xml:space="preserve">per consacrarci a </w:t>
      </w:r>
      <w:r w:rsidR="00F3131F" w:rsidRPr="003E12A0">
        <w:rPr>
          <w:rFonts w:ascii="Palatino" w:hAnsi="Palatino"/>
          <w:szCs w:val="24"/>
        </w:rPr>
        <w:t xml:space="preserve">un altro ordine di </w:t>
      </w:r>
      <w:r w:rsidR="00B1054B" w:rsidRPr="003E12A0">
        <w:rPr>
          <w:rFonts w:ascii="Palatino" w:hAnsi="Palatino"/>
          <w:szCs w:val="24"/>
        </w:rPr>
        <w:t>operazioni</w:t>
      </w:r>
      <w:r w:rsidR="002774C2" w:rsidRPr="003E12A0">
        <w:rPr>
          <w:rFonts w:ascii="Palatino" w:hAnsi="Palatino"/>
          <w:szCs w:val="24"/>
        </w:rPr>
        <w:t xml:space="preserve">, </w:t>
      </w:r>
      <w:r w:rsidR="00182293" w:rsidRPr="003E12A0">
        <w:rPr>
          <w:rFonts w:ascii="Palatino" w:hAnsi="Palatino"/>
          <w:szCs w:val="24"/>
        </w:rPr>
        <w:t xml:space="preserve">molto </w:t>
      </w:r>
      <w:r w:rsidR="002774C2" w:rsidRPr="003E12A0">
        <w:rPr>
          <w:rFonts w:ascii="Palatino" w:hAnsi="Palatino"/>
          <w:szCs w:val="24"/>
        </w:rPr>
        <w:t>più consistenti</w:t>
      </w:r>
      <w:r w:rsidR="00182293" w:rsidRPr="003E12A0">
        <w:rPr>
          <w:rFonts w:ascii="Palatino" w:hAnsi="Palatino"/>
          <w:szCs w:val="24"/>
        </w:rPr>
        <w:t>, sebbene assai meno appetibili, almeno in era pre-gutenberghiana, sul piano delle possibilità lasciate alla scrittura miniata…</w:t>
      </w:r>
      <w:r w:rsidR="002774C2" w:rsidRPr="003E12A0">
        <w:rPr>
          <w:rFonts w:ascii="Palatino" w:hAnsi="Palatino"/>
          <w:szCs w:val="24"/>
        </w:rPr>
        <w:t xml:space="preserve"> </w:t>
      </w:r>
      <w:r w:rsidR="002774C2" w:rsidRPr="003E12A0">
        <w:rPr>
          <w:rFonts w:ascii="Palatino" w:hAnsi="Palatino"/>
          <w:szCs w:val="24"/>
          <w:highlight w:val="cyan"/>
        </w:rPr>
        <w:t xml:space="preserve">Anche in questo caso, </w:t>
      </w:r>
      <w:r w:rsidR="0050672E" w:rsidRPr="003E12A0">
        <w:rPr>
          <w:rFonts w:ascii="Palatino" w:hAnsi="Palatino"/>
          <w:szCs w:val="24"/>
          <w:highlight w:val="cyan"/>
        </w:rPr>
        <w:t>penso che dovrò</w:t>
      </w:r>
      <w:r w:rsidR="002774C2" w:rsidRPr="003E12A0">
        <w:rPr>
          <w:rFonts w:ascii="Palatino" w:hAnsi="Palatino"/>
          <w:szCs w:val="24"/>
          <w:highlight w:val="cyan"/>
        </w:rPr>
        <w:t xml:space="preserve"> rinuncia</w:t>
      </w:r>
      <w:r w:rsidR="0050672E" w:rsidRPr="003E12A0">
        <w:rPr>
          <w:rFonts w:ascii="Palatino" w:hAnsi="Palatino"/>
          <w:szCs w:val="24"/>
          <w:highlight w:val="cyan"/>
        </w:rPr>
        <w:t>re</w:t>
      </w:r>
      <w:r w:rsidR="002774C2" w:rsidRPr="003E12A0">
        <w:rPr>
          <w:rFonts w:ascii="Palatino" w:hAnsi="Palatino"/>
          <w:szCs w:val="24"/>
        </w:rPr>
        <w:t xml:space="preserve"> a una trattazione complessiva </w:t>
      </w:r>
      <w:r w:rsidR="00BC40D9" w:rsidRPr="003E12A0">
        <w:rPr>
          <w:rFonts w:ascii="Palatino" w:hAnsi="Palatino"/>
          <w:szCs w:val="24"/>
        </w:rPr>
        <w:t xml:space="preserve">dell’argomento, </w:t>
      </w:r>
      <w:r w:rsidR="002774C2" w:rsidRPr="003E12A0">
        <w:rPr>
          <w:rFonts w:ascii="Palatino" w:hAnsi="Palatino"/>
          <w:szCs w:val="24"/>
          <w:highlight w:val="cyan"/>
        </w:rPr>
        <w:t>per concentrar</w:t>
      </w:r>
      <w:r w:rsidR="0050672E" w:rsidRPr="003E12A0">
        <w:rPr>
          <w:rFonts w:ascii="Palatino" w:hAnsi="Palatino"/>
          <w:szCs w:val="24"/>
          <w:highlight w:val="cyan"/>
        </w:rPr>
        <w:t>m</w:t>
      </w:r>
      <w:r w:rsidR="002774C2" w:rsidRPr="003E12A0">
        <w:rPr>
          <w:rFonts w:ascii="Palatino" w:hAnsi="Palatino"/>
          <w:szCs w:val="24"/>
          <w:highlight w:val="cyan"/>
        </w:rPr>
        <w:t>i</w:t>
      </w:r>
      <w:r w:rsidR="002774C2" w:rsidRPr="003E12A0">
        <w:rPr>
          <w:rFonts w:ascii="Palatino" w:hAnsi="Palatino"/>
          <w:szCs w:val="24"/>
        </w:rPr>
        <w:t xml:space="preserve"> su un unico campione,</w:t>
      </w:r>
      <w:r w:rsidR="00F3131F" w:rsidRPr="003E12A0">
        <w:rPr>
          <w:rFonts w:ascii="Palatino" w:hAnsi="Palatino"/>
          <w:bCs/>
          <w:i/>
          <w:szCs w:val="24"/>
        </w:rPr>
        <w:t xml:space="preserve"> </w:t>
      </w:r>
      <w:r w:rsidR="002774C2" w:rsidRPr="003E12A0">
        <w:rPr>
          <w:rFonts w:ascii="Palatino" w:hAnsi="Palatino"/>
          <w:bCs/>
          <w:szCs w:val="24"/>
        </w:rPr>
        <w:t>una</w:t>
      </w:r>
      <w:r w:rsidR="00F3131F" w:rsidRPr="003E12A0">
        <w:rPr>
          <w:rFonts w:ascii="Palatino" w:hAnsi="Palatino"/>
          <w:bCs/>
          <w:szCs w:val="24"/>
        </w:rPr>
        <w:t xml:space="preserve"> quartina </w:t>
      </w:r>
      <w:r w:rsidR="00B1054B" w:rsidRPr="003E12A0">
        <w:rPr>
          <w:rFonts w:ascii="Palatino" w:hAnsi="Palatino"/>
          <w:bCs/>
          <w:szCs w:val="24"/>
        </w:rPr>
        <w:t xml:space="preserve">che </w:t>
      </w:r>
      <w:r w:rsidR="00182293" w:rsidRPr="003E12A0">
        <w:rPr>
          <w:rFonts w:ascii="Palatino" w:hAnsi="Palatino"/>
          <w:bCs/>
          <w:szCs w:val="24"/>
        </w:rPr>
        <w:t>il già citato</w:t>
      </w:r>
      <w:r w:rsidR="00F3131F" w:rsidRPr="003E12A0">
        <w:rPr>
          <w:rFonts w:ascii="Palatino" w:hAnsi="Palatino"/>
          <w:bCs/>
          <w:szCs w:val="24"/>
        </w:rPr>
        <w:t xml:space="preserve"> Bonnefoy </w:t>
      </w:r>
      <w:r w:rsidR="00B1054B" w:rsidRPr="003E12A0">
        <w:rPr>
          <w:rFonts w:ascii="Palatino" w:hAnsi="Palatino"/>
          <w:bCs/>
          <w:szCs w:val="24"/>
        </w:rPr>
        <w:t>compose</w:t>
      </w:r>
      <w:r w:rsidR="002774C2" w:rsidRPr="003E12A0">
        <w:rPr>
          <w:rFonts w:ascii="Palatino" w:hAnsi="Palatino"/>
          <w:bCs/>
          <w:szCs w:val="24"/>
        </w:rPr>
        <w:t xml:space="preserve"> per l’infanzia. </w:t>
      </w:r>
      <w:r w:rsidR="00C455A0" w:rsidRPr="003E12A0">
        <w:rPr>
          <w:rFonts w:ascii="Palatino" w:hAnsi="Palatino"/>
          <w:bCs/>
          <w:szCs w:val="24"/>
        </w:rPr>
        <w:t xml:space="preserve">Tenendo fermo l’assunto di </w:t>
      </w:r>
      <w:r w:rsidR="00F622D5" w:rsidRPr="003E12A0">
        <w:rPr>
          <w:rFonts w:ascii="Palatino" w:hAnsi="Palatino"/>
          <w:bCs/>
          <w:szCs w:val="24"/>
        </w:rPr>
        <w:t xml:space="preserve">replicare una struttura a rima </w:t>
      </w:r>
      <w:r w:rsidR="00C455A0" w:rsidRPr="003E12A0">
        <w:rPr>
          <w:rFonts w:ascii="Palatino" w:hAnsi="Palatino"/>
          <w:bCs/>
          <w:szCs w:val="24"/>
        </w:rPr>
        <w:t>unica, si è cercato di mettere bene in vista il meccanismo sollecitato da tale richiesta</w:t>
      </w:r>
      <w:r w:rsidR="007D5C55" w:rsidRPr="003E12A0">
        <w:rPr>
          <w:rFonts w:ascii="Palatino" w:hAnsi="Palatino"/>
          <w:bCs/>
          <w:szCs w:val="24"/>
        </w:rPr>
        <w:t>,</w:t>
      </w:r>
      <w:r w:rsidR="00F622D5" w:rsidRPr="003E12A0">
        <w:rPr>
          <w:rFonts w:ascii="Palatino" w:hAnsi="Palatino"/>
          <w:bCs/>
          <w:szCs w:val="24"/>
        </w:rPr>
        <w:t xml:space="preserve"> a</w:t>
      </w:r>
      <w:r w:rsidR="00E51AB7" w:rsidRPr="003E12A0">
        <w:rPr>
          <w:rFonts w:ascii="Palatino" w:hAnsi="Palatino"/>
          <w:bCs/>
          <w:szCs w:val="24"/>
        </w:rPr>
        <w:t>vanzando</w:t>
      </w:r>
      <w:r w:rsidR="00F622D5" w:rsidRPr="003E12A0">
        <w:rPr>
          <w:rFonts w:ascii="Palatino" w:hAnsi="Palatino"/>
          <w:bCs/>
          <w:szCs w:val="24"/>
        </w:rPr>
        <w:t xml:space="preserve"> la proposta di</w:t>
      </w:r>
      <w:r w:rsidR="00C455A0" w:rsidRPr="003E12A0">
        <w:rPr>
          <w:rFonts w:ascii="Palatino" w:hAnsi="Palatino"/>
          <w:bCs/>
          <w:szCs w:val="24"/>
        </w:rPr>
        <w:t xml:space="preserve"> </w:t>
      </w:r>
      <w:r w:rsidR="00173CEB">
        <w:rPr>
          <w:rFonts w:ascii="Palatino" w:hAnsi="Palatino"/>
          <w:bCs/>
          <w:szCs w:val="24"/>
        </w:rPr>
        <w:t xml:space="preserve">più </w:t>
      </w:r>
      <w:r w:rsidR="00C455A0" w:rsidRPr="003E12A0">
        <w:rPr>
          <w:rFonts w:ascii="Palatino" w:hAnsi="Palatino"/>
          <w:bCs/>
          <w:szCs w:val="24"/>
        </w:rPr>
        <w:t>soluzioni alternative.</w:t>
      </w:r>
    </w:p>
    <w:p w14:paraId="2EF35D14" w14:textId="6EE2FA9D" w:rsidR="00C2271D" w:rsidRPr="003E12A0" w:rsidRDefault="00C2271D" w:rsidP="00DB5C66">
      <w:pPr>
        <w:autoSpaceDE w:val="0"/>
        <w:autoSpaceDN w:val="0"/>
        <w:adjustRightInd w:val="0"/>
        <w:spacing w:line="360" w:lineRule="auto"/>
        <w:ind w:right="-306" w:firstLine="567"/>
        <w:jc w:val="both"/>
        <w:rPr>
          <w:rFonts w:ascii="Palatino" w:hAnsi="Palatino"/>
          <w:iCs/>
          <w:color w:val="231F20"/>
          <w:szCs w:val="24"/>
        </w:rPr>
      </w:pPr>
      <w:r w:rsidRPr="003E12A0">
        <w:rPr>
          <w:rFonts w:ascii="Palatino" w:hAnsi="Palatino"/>
          <w:bCs/>
          <w:szCs w:val="24"/>
          <w:highlight w:val="cyan"/>
        </w:rPr>
        <w:t>Quanto alla sezione conclusiva, dopo acrostici e rime pass</w:t>
      </w:r>
      <w:r w:rsidR="0050672E" w:rsidRPr="003E12A0">
        <w:rPr>
          <w:rFonts w:ascii="Palatino" w:hAnsi="Palatino"/>
          <w:bCs/>
          <w:szCs w:val="24"/>
          <w:highlight w:val="cyan"/>
        </w:rPr>
        <w:t>erò</w:t>
      </w:r>
      <w:r w:rsidRPr="003E12A0">
        <w:rPr>
          <w:rFonts w:ascii="Palatino" w:hAnsi="Palatino"/>
          <w:bCs/>
          <w:szCs w:val="24"/>
          <w:highlight w:val="cyan"/>
        </w:rPr>
        <w:t xml:space="preserve"> ad affrontare il</w:t>
      </w:r>
      <w:r w:rsidR="00BC40D9" w:rsidRPr="003E12A0">
        <w:rPr>
          <w:rFonts w:ascii="Palatino" w:hAnsi="Palatino"/>
          <w:bCs/>
          <w:szCs w:val="24"/>
          <w:highlight w:val="cyan"/>
        </w:rPr>
        <w:t xml:space="preserve"> problema del metro.</w:t>
      </w:r>
      <w:r w:rsidR="00697FC0" w:rsidRPr="003E12A0">
        <w:rPr>
          <w:rFonts w:ascii="Palatino" w:hAnsi="Palatino"/>
          <w:bCs/>
          <w:szCs w:val="24"/>
          <w:highlight w:val="cyan"/>
        </w:rPr>
        <w:t xml:space="preserve"> Anche in quest’ultimo caso </w:t>
      </w:r>
      <w:r w:rsidR="0050672E" w:rsidRPr="003E12A0">
        <w:rPr>
          <w:rFonts w:ascii="Palatino" w:hAnsi="Palatino"/>
          <w:bCs/>
          <w:szCs w:val="24"/>
          <w:highlight w:val="cyan"/>
        </w:rPr>
        <w:t>vorrei</w:t>
      </w:r>
      <w:r w:rsidR="00697FC0" w:rsidRPr="003E12A0">
        <w:rPr>
          <w:rFonts w:ascii="Palatino" w:hAnsi="Palatino"/>
          <w:bCs/>
          <w:szCs w:val="24"/>
          <w:highlight w:val="cyan"/>
        </w:rPr>
        <w:t xml:space="preserve"> concentra</w:t>
      </w:r>
      <w:r w:rsidR="0050672E" w:rsidRPr="003E12A0">
        <w:rPr>
          <w:rFonts w:ascii="Palatino" w:hAnsi="Palatino"/>
          <w:bCs/>
          <w:szCs w:val="24"/>
          <w:highlight w:val="cyan"/>
        </w:rPr>
        <w:t>rm</w:t>
      </w:r>
      <w:r w:rsidR="00697FC0" w:rsidRPr="003E12A0">
        <w:rPr>
          <w:rFonts w:ascii="Palatino" w:hAnsi="Palatino"/>
          <w:bCs/>
          <w:szCs w:val="24"/>
          <w:highlight w:val="cyan"/>
        </w:rPr>
        <w:t>i su un unico testo</w:t>
      </w:r>
      <w:r w:rsidR="00697FC0" w:rsidRPr="003E12A0">
        <w:rPr>
          <w:rFonts w:ascii="Palatino" w:hAnsi="Palatino"/>
          <w:bCs/>
          <w:szCs w:val="24"/>
        </w:rPr>
        <w:t xml:space="preserve">, </w:t>
      </w:r>
      <w:r w:rsidR="00697FC0" w:rsidRPr="003E12A0">
        <w:rPr>
          <w:rFonts w:ascii="Palatino" w:hAnsi="Palatino"/>
          <w:bCs/>
          <w:i/>
          <w:szCs w:val="24"/>
        </w:rPr>
        <w:t>Les Djinns</w:t>
      </w:r>
      <w:r w:rsidR="00697FC0" w:rsidRPr="003E12A0">
        <w:rPr>
          <w:rFonts w:ascii="Palatino" w:hAnsi="Palatino"/>
          <w:bCs/>
          <w:szCs w:val="24"/>
        </w:rPr>
        <w:t xml:space="preserve"> </w:t>
      </w:r>
      <w:r w:rsidR="005C4708" w:rsidRPr="003E12A0">
        <w:rPr>
          <w:rFonts w:ascii="Palatino" w:hAnsi="Palatino"/>
          <w:bCs/>
          <w:szCs w:val="24"/>
        </w:rPr>
        <w:t>di Victor Hugo</w:t>
      </w:r>
      <w:r w:rsidRPr="003E12A0">
        <w:rPr>
          <w:rFonts w:ascii="Palatino" w:hAnsi="Palatino"/>
          <w:bCs/>
          <w:szCs w:val="24"/>
        </w:rPr>
        <w:t xml:space="preserve"> (dalle </w:t>
      </w:r>
      <w:r w:rsidRPr="003E12A0">
        <w:rPr>
          <w:rFonts w:ascii="Palatino" w:hAnsi="Palatino"/>
          <w:bCs/>
          <w:i/>
          <w:szCs w:val="24"/>
        </w:rPr>
        <w:t>Orientales</w:t>
      </w:r>
      <w:r w:rsidR="00C455A0" w:rsidRPr="003E12A0">
        <w:rPr>
          <w:rFonts w:ascii="Palatino" w:hAnsi="Palatino"/>
          <w:bCs/>
          <w:i/>
          <w:szCs w:val="24"/>
        </w:rPr>
        <w:t>,</w:t>
      </w:r>
      <w:r w:rsidRPr="003E12A0">
        <w:rPr>
          <w:rFonts w:ascii="Palatino" w:hAnsi="Palatino"/>
          <w:bCs/>
          <w:i/>
          <w:szCs w:val="24"/>
        </w:rPr>
        <w:t xml:space="preserve"> </w:t>
      </w:r>
      <w:r w:rsidRPr="003E12A0">
        <w:rPr>
          <w:rFonts w:ascii="Palatino" w:hAnsi="Palatino"/>
          <w:bCs/>
          <w:szCs w:val="24"/>
        </w:rPr>
        <w:t>del 1829)</w:t>
      </w:r>
      <w:r w:rsidR="00C455A0" w:rsidRPr="003E12A0">
        <w:rPr>
          <w:rFonts w:ascii="Palatino" w:hAnsi="Palatino"/>
          <w:bCs/>
          <w:szCs w:val="24"/>
        </w:rPr>
        <w:t>. Si tratta di</w:t>
      </w:r>
      <w:r w:rsidRPr="003E12A0">
        <w:rPr>
          <w:rFonts w:ascii="Palatino" w:hAnsi="Palatino"/>
          <w:bCs/>
          <w:szCs w:val="24"/>
        </w:rPr>
        <w:t xml:space="preserve"> </w:t>
      </w:r>
      <w:r w:rsidR="00697FC0" w:rsidRPr="003E12A0">
        <w:rPr>
          <w:rFonts w:ascii="Palatino" w:hAnsi="Palatino"/>
          <w:bCs/>
          <w:szCs w:val="24"/>
        </w:rPr>
        <w:t>una com</w:t>
      </w:r>
      <w:r w:rsidRPr="003E12A0">
        <w:rPr>
          <w:rFonts w:ascii="Palatino" w:hAnsi="Palatino"/>
          <w:bCs/>
          <w:szCs w:val="24"/>
        </w:rPr>
        <w:t>posizione decisamente originale</w:t>
      </w:r>
      <w:r w:rsidR="00697FC0" w:rsidRPr="003E12A0">
        <w:rPr>
          <w:rFonts w:ascii="Palatino" w:hAnsi="Palatino"/>
          <w:bCs/>
          <w:szCs w:val="24"/>
        </w:rPr>
        <w:t xml:space="preserve"> </w:t>
      </w:r>
      <w:r w:rsidRPr="003E12A0">
        <w:rPr>
          <w:rFonts w:ascii="Palatino" w:hAnsi="Palatino"/>
          <w:bCs/>
          <w:szCs w:val="24"/>
        </w:rPr>
        <w:t>e ben nota al pubblico francese, in quanto dotata di un</w:t>
      </w:r>
      <w:r w:rsidR="00EC3DF6" w:rsidRPr="003E12A0">
        <w:rPr>
          <w:rFonts w:ascii="Palatino" w:hAnsi="Palatino"/>
          <w:bCs/>
          <w:szCs w:val="24"/>
        </w:rPr>
        <w:t>’articolazione</w:t>
      </w:r>
      <w:r w:rsidRPr="003E12A0">
        <w:rPr>
          <w:rFonts w:ascii="Palatino" w:hAnsi="Palatino"/>
          <w:szCs w:val="24"/>
        </w:rPr>
        <w:t xml:space="preserve"> che ne fa per molti aspetti un </w:t>
      </w:r>
      <w:r w:rsidR="00C455A0" w:rsidRPr="003E12A0">
        <w:rPr>
          <w:rFonts w:ascii="Palatino" w:hAnsi="Palatino"/>
          <w:szCs w:val="24"/>
        </w:rPr>
        <w:t>reperto</w:t>
      </w:r>
      <w:r w:rsidRPr="003E12A0">
        <w:rPr>
          <w:rFonts w:ascii="Palatino" w:hAnsi="Palatino"/>
          <w:szCs w:val="24"/>
        </w:rPr>
        <w:t xml:space="preserve"> </w:t>
      </w:r>
      <w:r w:rsidR="00EC3DF6" w:rsidRPr="003E12A0">
        <w:rPr>
          <w:rFonts w:ascii="Palatino" w:hAnsi="Palatino"/>
          <w:szCs w:val="24"/>
        </w:rPr>
        <w:t>senza pari</w:t>
      </w:r>
      <w:r w:rsidRPr="003E12A0">
        <w:rPr>
          <w:rFonts w:ascii="Palatino" w:hAnsi="Palatino"/>
          <w:szCs w:val="24"/>
        </w:rPr>
        <w:t>: ogni strofa è cioè organizzata secondo un diverso numero di sillabe,</w:t>
      </w:r>
      <w:r w:rsidR="00EC3DF6" w:rsidRPr="003E12A0">
        <w:rPr>
          <w:rFonts w:ascii="Palatino" w:hAnsi="Palatino"/>
          <w:szCs w:val="24"/>
        </w:rPr>
        <w:t xml:space="preserve"> seguendo uno schema simmetrico</w:t>
      </w:r>
      <w:r w:rsidRPr="003E12A0">
        <w:rPr>
          <w:rFonts w:ascii="Palatino" w:hAnsi="Palatino"/>
          <w:szCs w:val="24"/>
        </w:rPr>
        <w:t xml:space="preserve"> prima ascendente, poi discendente.</w:t>
      </w:r>
      <w:r w:rsidR="00C455A0" w:rsidRPr="003E12A0">
        <w:rPr>
          <w:rFonts w:ascii="Palatino" w:hAnsi="Palatino"/>
          <w:bCs/>
          <w:szCs w:val="24"/>
        </w:rPr>
        <w:t xml:space="preserve"> </w:t>
      </w:r>
      <w:r w:rsidRPr="003E12A0">
        <w:rPr>
          <w:rFonts w:ascii="Palatino" w:hAnsi="Palatino"/>
          <w:szCs w:val="24"/>
        </w:rPr>
        <w:t xml:space="preserve">Muovendo da questo campione, si </w:t>
      </w:r>
      <w:r w:rsidR="00C455A0" w:rsidRPr="003E12A0">
        <w:rPr>
          <w:rFonts w:ascii="Palatino" w:hAnsi="Palatino"/>
          <w:szCs w:val="24"/>
        </w:rPr>
        <w:t xml:space="preserve">è </w:t>
      </w:r>
      <w:r w:rsidR="00EC3DF6" w:rsidRPr="003E12A0">
        <w:rPr>
          <w:rFonts w:ascii="Palatino" w:hAnsi="Palatino"/>
          <w:szCs w:val="24"/>
        </w:rPr>
        <w:t>tent</w:t>
      </w:r>
      <w:r w:rsidR="00C455A0" w:rsidRPr="003E12A0">
        <w:rPr>
          <w:rFonts w:ascii="Palatino" w:hAnsi="Palatino"/>
          <w:szCs w:val="24"/>
        </w:rPr>
        <w:t>at</w:t>
      </w:r>
      <w:r w:rsidRPr="003E12A0">
        <w:rPr>
          <w:rFonts w:ascii="Palatino" w:hAnsi="Palatino"/>
          <w:szCs w:val="24"/>
        </w:rPr>
        <w:t>o di ricostruire da un lato le implicazioni sottese a</w:t>
      </w:r>
      <w:r w:rsidR="00EC3DF6" w:rsidRPr="003E12A0">
        <w:rPr>
          <w:rFonts w:ascii="Palatino" w:hAnsi="Palatino"/>
          <w:szCs w:val="24"/>
        </w:rPr>
        <w:t>lla sua</w:t>
      </w:r>
      <w:r w:rsidRPr="003E12A0">
        <w:rPr>
          <w:rFonts w:ascii="Palatino" w:hAnsi="Palatino"/>
          <w:szCs w:val="24"/>
        </w:rPr>
        <w:t xml:space="preserve"> “abnorm</w:t>
      </w:r>
      <w:r w:rsidR="00EC3DF6" w:rsidRPr="003E12A0">
        <w:rPr>
          <w:rFonts w:ascii="Palatino" w:hAnsi="Palatino"/>
          <w:szCs w:val="24"/>
        </w:rPr>
        <w:t>ità</w:t>
      </w:r>
      <w:r w:rsidRPr="003E12A0">
        <w:rPr>
          <w:rFonts w:ascii="Palatino" w:hAnsi="Palatino"/>
          <w:szCs w:val="24"/>
        </w:rPr>
        <w:t>”</w:t>
      </w:r>
      <w:r w:rsidR="00EC3DF6" w:rsidRPr="003E12A0">
        <w:rPr>
          <w:rFonts w:ascii="Palatino" w:hAnsi="Palatino"/>
          <w:szCs w:val="24"/>
        </w:rPr>
        <w:t xml:space="preserve"> (la sua natura mimetica, che ha fatto pensare a una sorta di </w:t>
      </w:r>
      <w:r w:rsidR="00EC3DF6" w:rsidRPr="003E12A0">
        <w:rPr>
          <w:rFonts w:ascii="Palatino" w:hAnsi="Palatino"/>
          <w:i/>
          <w:szCs w:val="24"/>
        </w:rPr>
        <w:t>calligramme</w:t>
      </w:r>
      <w:r w:rsidR="00EC3DF6" w:rsidRPr="003E12A0">
        <w:rPr>
          <w:rFonts w:ascii="Palatino" w:hAnsi="Palatino"/>
          <w:szCs w:val="24"/>
        </w:rPr>
        <w:t xml:space="preserve"> sonoro)</w:t>
      </w:r>
      <w:r w:rsidRPr="003E12A0">
        <w:rPr>
          <w:rFonts w:ascii="Palatino" w:hAnsi="Palatino"/>
          <w:szCs w:val="24"/>
        </w:rPr>
        <w:t>, dall’altro</w:t>
      </w:r>
      <w:r w:rsidR="00C455A0" w:rsidRPr="003E12A0">
        <w:rPr>
          <w:rFonts w:ascii="Palatino" w:hAnsi="Palatino"/>
          <w:szCs w:val="24"/>
        </w:rPr>
        <w:t>,</w:t>
      </w:r>
      <w:r w:rsidRPr="003E12A0">
        <w:rPr>
          <w:rFonts w:ascii="Palatino" w:hAnsi="Palatino"/>
          <w:szCs w:val="24"/>
        </w:rPr>
        <w:t xml:space="preserve"> la sua ricca fortuna critica</w:t>
      </w:r>
      <w:r w:rsidR="00EC3DF6" w:rsidRPr="003E12A0">
        <w:rPr>
          <w:rFonts w:ascii="Palatino" w:hAnsi="Palatino"/>
          <w:szCs w:val="24"/>
        </w:rPr>
        <w:t>, testimoniata da un fortunato s</w:t>
      </w:r>
      <w:r w:rsidR="00E51AB7" w:rsidRPr="003E12A0">
        <w:rPr>
          <w:rFonts w:ascii="Palatino" w:hAnsi="Palatino"/>
          <w:szCs w:val="24"/>
        </w:rPr>
        <w:t>agg</w:t>
      </w:r>
      <w:r w:rsidR="00EC3DF6" w:rsidRPr="003E12A0">
        <w:rPr>
          <w:rFonts w:ascii="Palatino" w:hAnsi="Palatino"/>
          <w:szCs w:val="24"/>
        </w:rPr>
        <w:t xml:space="preserve">io del metricologo francese </w:t>
      </w:r>
      <w:r w:rsidR="00EC3DF6" w:rsidRPr="003E12A0">
        <w:rPr>
          <w:rFonts w:ascii="Palatino" w:eastAsia="Times" w:hAnsi="Palatino" w:cs="Palatino"/>
          <w:szCs w:val="24"/>
        </w:rPr>
        <w:t xml:space="preserve">Benoît de Cornulier intitolato </w:t>
      </w:r>
      <w:r w:rsidR="00EC3DF6" w:rsidRPr="003E12A0">
        <w:rPr>
          <w:rFonts w:ascii="Palatino" w:eastAsia="Times" w:hAnsi="Palatino" w:cs="Palatino"/>
          <w:i/>
          <w:szCs w:val="24"/>
        </w:rPr>
        <w:t>Les Djinns boîteux</w:t>
      </w:r>
      <w:r w:rsidR="00EC3DF6" w:rsidRPr="003E12A0">
        <w:rPr>
          <w:rFonts w:ascii="Palatino" w:eastAsia="Times" w:hAnsi="Palatino" w:cs="Palatino"/>
          <w:szCs w:val="24"/>
        </w:rPr>
        <w:t xml:space="preserve"> (cioè “gli spiritelli zoppi”)</w:t>
      </w:r>
      <w:r w:rsidR="00C455A0" w:rsidRPr="003E12A0">
        <w:rPr>
          <w:rFonts w:ascii="Palatino" w:hAnsi="Palatino"/>
          <w:szCs w:val="24"/>
        </w:rPr>
        <w:t xml:space="preserve">. </w:t>
      </w:r>
      <w:r w:rsidRPr="003E12A0">
        <w:rPr>
          <w:rFonts w:ascii="Palatino" w:eastAsia="Times" w:hAnsi="Palatino" w:cs="Palatino"/>
          <w:szCs w:val="24"/>
        </w:rPr>
        <w:t xml:space="preserve">Tutto questo per </w:t>
      </w:r>
      <w:r w:rsidR="00EC3DF6" w:rsidRPr="003E12A0">
        <w:rPr>
          <w:rFonts w:ascii="Palatino" w:eastAsia="Times" w:hAnsi="Palatino" w:cs="Palatino"/>
          <w:szCs w:val="24"/>
        </w:rPr>
        <w:t>giungere</w:t>
      </w:r>
      <w:r w:rsidRPr="003E12A0">
        <w:rPr>
          <w:rFonts w:ascii="Palatino" w:eastAsia="Times" w:hAnsi="Palatino" w:cs="Palatino"/>
          <w:szCs w:val="24"/>
        </w:rPr>
        <w:t xml:space="preserve"> infine </w:t>
      </w:r>
      <w:r w:rsidR="00EC3DF6" w:rsidRPr="003E12A0">
        <w:rPr>
          <w:rFonts w:ascii="Palatino" w:eastAsia="Times" w:hAnsi="Palatino" w:cs="Palatino"/>
          <w:szCs w:val="24"/>
        </w:rPr>
        <w:t>a</w:t>
      </w:r>
      <w:r w:rsidRPr="003E12A0">
        <w:rPr>
          <w:rFonts w:ascii="Palatino" w:eastAsia="Times" w:hAnsi="Palatino" w:cs="Palatino"/>
          <w:szCs w:val="24"/>
        </w:rPr>
        <w:t xml:space="preserve">lla traduzione vera e propria, in modo da esaminare passo passo </w:t>
      </w:r>
      <w:r w:rsidR="00EC3DF6" w:rsidRPr="003E12A0">
        <w:rPr>
          <w:rFonts w:ascii="Palatino" w:eastAsia="Times" w:hAnsi="Palatino" w:cs="Palatino"/>
          <w:szCs w:val="24"/>
        </w:rPr>
        <w:t xml:space="preserve">sia </w:t>
      </w:r>
      <w:r w:rsidRPr="003E12A0">
        <w:rPr>
          <w:rFonts w:ascii="Palatino" w:eastAsia="Times" w:hAnsi="Palatino" w:cs="Palatino"/>
          <w:szCs w:val="24"/>
        </w:rPr>
        <w:t>la performance verba</w:t>
      </w:r>
      <w:r w:rsidR="00C455A0" w:rsidRPr="003E12A0">
        <w:rPr>
          <w:rFonts w:ascii="Palatino" w:eastAsia="Times" w:hAnsi="Palatino" w:cs="Palatino"/>
          <w:szCs w:val="24"/>
        </w:rPr>
        <w:t xml:space="preserve">le di Hugo, </w:t>
      </w:r>
      <w:r w:rsidR="00EC3DF6" w:rsidRPr="003E12A0">
        <w:rPr>
          <w:rFonts w:ascii="Palatino" w:eastAsia="Times" w:hAnsi="Palatino" w:cs="Palatino"/>
          <w:szCs w:val="24"/>
        </w:rPr>
        <w:t xml:space="preserve">sia </w:t>
      </w:r>
      <w:r w:rsidR="00E51AB7" w:rsidRPr="003E12A0">
        <w:rPr>
          <w:rFonts w:ascii="Palatino" w:eastAsia="Times" w:hAnsi="Palatino" w:cs="Palatino"/>
          <w:szCs w:val="24"/>
        </w:rPr>
        <w:t>i passaggi indispensabili per riversare il testo</w:t>
      </w:r>
      <w:r w:rsidRPr="003E12A0">
        <w:rPr>
          <w:rFonts w:ascii="Palatino" w:eastAsia="Times" w:hAnsi="Palatino" w:cs="Palatino"/>
          <w:szCs w:val="24"/>
        </w:rPr>
        <w:t xml:space="preserve"> in </w:t>
      </w:r>
      <w:r w:rsidR="00C455A0" w:rsidRPr="003E12A0">
        <w:rPr>
          <w:rFonts w:ascii="Palatino" w:eastAsia="Times" w:hAnsi="Palatino" w:cs="Palatino"/>
          <w:szCs w:val="24"/>
        </w:rPr>
        <w:t>un’</w:t>
      </w:r>
      <w:r w:rsidRPr="003E12A0">
        <w:rPr>
          <w:rFonts w:ascii="Palatino" w:eastAsia="Times" w:hAnsi="Palatino" w:cs="Palatino"/>
          <w:szCs w:val="24"/>
        </w:rPr>
        <w:t>altra lingua.</w:t>
      </w:r>
    </w:p>
    <w:p w14:paraId="49468EA0" w14:textId="77777777" w:rsidR="007D5C55" w:rsidRPr="003E12A0" w:rsidRDefault="007D5C55" w:rsidP="00DB5C66">
      <w:pPr>
        <w:autoSpaceDE w:val="0"/>
        <w:autoSpaceDN w:val="0"/>
        <w:adjustRightInd w:val="0"/>
        <w:spacing w:line="360" w:lineRule="auto"/>
        <w:ind w:right="-306" w:firstLine="567"/>
        <w:jc w:val="both"/>
        <w:rPr>
          <w:rFonts w:ascii="Palatino" w:hAnsi="Palatino"/>
          <w:iCs/>
          <w:color w:val="231F20"/>
          <w:szCs w:val="24"/>
        </w:rPr>
      </w:pPr>
      <w:r w:rsidRPr="003E12A0">
        <w:rPr>
          <w:rFonts w:ascii="Palatino" w:hAnsi="Palatino"/>
          <w:iCs/>
          <w:color w:val="231F20"/>
          <w:szCs w:val="24"/>
        </w:rPr>
        <w:lastRenderedPageBreak/>
        <w:t>III.</w:t>
      </w:r>
    </w:p>
    <w:p w14:paraId="32DA591B" w14:textId="77777777" w:rsidR="004E5A54" w:rsidRPr="003E12A0" w:rsidRDefault="004C4D50" w:rsidP="00DB5C66">
      <w:pPr>
        <w:autoSpaceDE w:val="0"/>
        <w:autoSpaceDN w:val="0"/>
        <w:adjustRightInd w:val="0"/>
        <w:spacing w:line="360" w:lineRule="auto"/>
        <w:ind w:right="-306" w:firstLine="567"/>
        <w:jc w:val="both"/>
        <w:rPr>
          <w:rFonts w:ascii="Palatino" w:hAnsi="Palatino"/>
          <w:iCs/>
          <w:szCs w:val="24"/>
        </w:rPr>
      </w:pPr>
      <w:r w:rsidRPr="003E12A0">
        <w:rPr>
          <w:rFonts w:ascii="Palatino" w:hAnsi="Palatino"/>
          <w:iCs/>
          <w:color w:val="231F20"/>
          <w:szCs w:val="24"/>
        </w:rPr>
        <w:t>In una celebre pagina, Paul Valéry riportò la risposta del suo maestro, Stéphane Mallarmé, al</w:t>
      </w:r>
      <w:r w:rsidR="005C3545" w:rsidRPr="003E12A0">
        <w:rPr>
          <w:rFonts w:ascii="Palatino" w:hAnsi="Palatino"/>
          <w:iCs/>
          <w:color w:val="231F20"/>
          <w:szCs w:val="24"/>
        </w:rPr>
        <w:t>l’amico</w:t>
      </w:r>
      <w:r w:rsidRPr="003E12A0">
        <w:rPr>
          <w:rFonts w:ascii="Palatino" w:hAnsi="Palatino"/>
          <w:iCs/>
          <w:color w:val="231F20"/>
          <w:szCs w:val="24"/>
        </w:rPr>
        <w:t xml:space="preserve"> pittore </w:t>
      </w:r>
      <w:r w:rsidR="007D5C55" w:rsidRPr="003E12A0">
        <w:rPr>
          <w:rFonts w:ascii="Palatino" w:hAnsi="Palatino"/>
          <w:iCs/>
          <w:color w:val="231F20"/>
          <w:szCs w:val="24"/>
        </w:rPr>
        <w:t xml:space="preserve">Edgard </w:t>
      </w:r>
      <w:r w:rsidRPr="003E12A0">
        <w:rPr>
          <w:rFonts w:ascii="Palatino" w:hAnsi="Palatino"/>
          <w:iCs/>
          <w:color w:val="231F20"/>
          <w:szCs w:val="24"/>
        </w:rPr>
        <w:t>Degas. Secondo quest’ultimo, per comporre poesia sarebbe bastato disporre di molte idee. Al che lo scrittore ribatté spiegando: “Mio caro, i versi non si fanno con le idee… ma con le parole”</w:t>
      </w:r>
      <w:r w:rsidR="005C3545" w:rsidRPr="003E12A0">
        <w:rPr>
          <w:rStyle w:val="Rimandonotaapidipagina"/>
          <w:rFonts w:ascii="Palatino" w:hAnsi="Palatino"/>
          <w:iCs/>
          <w:color w:val="231F20"/>
          <w:szCs w:val="24"/>
        </w:rPr>
        <w:footnoteReference w:id="13"/>
      </w:r>
      <w:r w:rsidRPr="003E12A0">
        <w:rPr>
          <w:rFonts w:ascii="Palatino" w:hAnsi="Palatino"/>
          <w:iCs/>
          <w:color w:val="000000"/>
          <w:szCs w:val="24"/>
          <w:shd w:val="clear" w:color="auto" w:fill="FFFFFF"/>
        </w:rPr>
        <w:t>.</w:t>
      </w:r>
      <w:r w:rsidRPr="003E12A0">
        <w:rPr>
          <w:rFonts w:ascii="Palatino" w:hAnsi="Palatino"/>
          <w:iCs/>
          <w:color w:val="231F20"/>
          <w:szCs w:val="24"/>
        </w:rPr>
        <w:t xml:space="preserve"> All’ombra dei tre maestri, e ripren</w:t>
      </w:r>
      <w:r w:rsidR="00F52E19" w:rsidRPr="003E12A0">
        <w:rPr>
          <w:rFonts w:ascii="Palatino" w:hAnsi="Palatino"/>
          <w:iCs/>
          <w:color w:val="231F20"/>
          <w:szCs w:val="24"/>
        </w:rPr>
        <w:t>dendo l’idea della poesia come stato d’animo e insieme stato di linguaggio</w:t>
      </w:r>
      <w:r w:rsidRPr="003E12A0">
        <w:rPr>
          <w:rFonts w:ascii="Palatino" w:hAnsi="Palatino"/>
          <w:iCs/>
          <w:color w:val="231F20"/>
          <w:szCs w:val="24"/>
        </w:rPr>
        <w:t>, mi è capitato di definire il poeta come un essere ibrido, a metà strada fra l’enigmista e l’invasato. Meglio: un “enigmista invasato” – espressione  che credo spieghi bene la strettissima parentela che il fare versi intrattiene con i giochi di parole, gli indovinelli, su su fino agli or</w:t>
      </w:r>
      <w:r w:rsidR="00C455A0" w:rsidRPr="003E12A0">
        <w:rPr>
          <w:rFonts w:ascii="Palatino" w:hAnsi="Palatino"/>
          <w:iCs/>
          <w:color w:val="231F20"/>
          <w:szCs w:val="24"/>
        </w:rPr>
        <w:t>acoli, i responsi, i vaticinii.</w:t>
      </w:r>
      <w:r w:rsidR="00F52E19" w:rsidRPr="003E12A0">
        <w:rPr>
          <w:rFonts w:ascii="Palatino" w:hAnsi="Palatino"/>
          <w:iCs/>
          <w:color w:val="231F20"/>
          <w:szCs w:val="24"/>
        </w:rPr>
        <w:t xml:space="preserve"> Se questo è vero per chi scrive in versi, altrettanto </w:t>
      </w:r>
      <w:r w:rsidR="00F52E19" w:rsidRPr="003E12A0">
        <w:rPr>
          <w:rFonts w:ascii="Palatino" w:hAnsi="Palatino"/>
          <w:iCs/>
          <w:szCs w:val="24"/>
        </w:rPr>
        <w:t>lo è per chi ne traduce, in base all’intuizione di Jorge Luis B</w:t>
      </w:r>
      <w:r w:rsidR="00DF683D" w:rsidRPr="003E12A0">
        <w:rPr>
          <w:rFonts w:ascii="Palatino" w:hAnsi="Palatino"/>
          <w:iCs/>
          <w:szCs w:val="24"/>
        </w:rPr>
        <w:t>orges secondo cui la “n</w:t>
      </w:r>
      <w:r w:rsidR="00DF683D" w:rsidRPr="003E12A0">
        <w:rPr>
          <w:rFonts w:ascii="Palatino" w:hAnsi="Palatino" w:cs="Arial"/>
          <w:szCs w:val="24"/>
          <w:shd w:val="clear" w:color="auto" w:fill="FFFFFF"/>
        </w:rPr>
        <w:t>essun problema è così consustanziale alla</w:t>
      </w:r>
      <w:r w:rsidR="00DF683D" w:rsidRPr="003E12A0">
        <w:rPr>
          <w:rFonts w:ascii="Palatino" w:eastAsia="ＭＳ ゴシック" w:hAnsi="Palatino" w:cs="Arial"/>
          <w:szCs w:val="24"/>
          <w:shd w:val="clear" w:color="auto" w:fill="FFFFFF"/>
        </w:rPr>
        <w:t> </w:t>
      </w:r>
      <w:r w:rsidR="00DF683D" w:rsidRPr="003E12A0">
        <w:rPr>
          <w:rFonts w:ascii="Palatino" w:hAnsi="Palatino" w:cs="Arial"/>
          <w:bCs/>
          <w:szCs w:val="24"/>
          <w:shd w:val="clear" w:color="auto" w:fill="FFFFFF"/>
        </w:rPr>
        <w:t>letteratura</w:t>
      </w:r>
      <w:r w:rsidR="00DF683D" w:rsidRPr="003E12A0">
        <w:rPr>
          <w:rFonts w:ascii="Palatino" w:eastAsia="ＭＳ ゴシック" w:hAnsi="Palatino" w:cs="Arial"/>
          <w:szCs w:val="24"/>
          <w:shd w:val="clear" w:color="auto" w:fill="FFFFFF"/>
        </w:rPr>
        <w:t> </w:t>
      </w:r>
      <w:r w:rsidR="00DF683D" w:rsidRPr="003E12A0">
        <w:rPr>
          <w:rFonts w:ascii="Palatino" w:hAnsi="Palatino" w:cs="Arial"/>
          <w:szCs w:val="24"/>
          <w:shd w:val="clear" w:color="auto" w:fill="FFFFFF"/>
        </w:rPr>
        <w:t>e al suo</w:t>
      </w:r>
      <w:r w:rsidR="00DF683D" w:rsidRPr="003E12A0">
        <w:rPr>
          <w:rFonts w:ascii="Palatino" w:eastAsia="ＭＳ ゴシック" w:hAnsi="Palatino" w:cs="Arial"/>
          <w:szCs w:val="24"/>
          <w:shd w:val="clear" w:color="auto" w:fill="FFFFFF"/>
        </w:rPr>
        <w:t> </w:t>
      </w:r>
      <w:r w:rsidR="00DF683D" w:rsidRPr="003E12A0">
        <w:rPr>
          <w:rFonts w:ascii="Palatino" w:hAnsi="Palatino" w:cs="Arial"/>
          <w:bCs/>
          <w:szCs w:val="24"/>
          <w:shd w:val="clear" w:color="auto" w:fill="FFFFFF"/>
        </w:rPr>
        <w:t xml:space="preserve">modesto mistero </w:t>
      </w:r>
      <w:r w:rsidR="00DF683D" w:rsidRPr="003E12A0">
        <w:rPr>
          <w:rFonts w:ascii="Palatino" w:hAnsi="Palatino" w:cs="Arial"/>
          <w:szCs w:val="24"/>
          <w:shd w:val="clear" w:color="auto" w:fill="FFFFFF"/>
        </w:rPr>
        <w:t>quanto quello che propone una</w:t>
      </w:r>
      <w:r w:rsidR="00DF683D" w:rsidRPr="003E12A0">
        <w:rPr>
          <w:rFonts w:ascii="Palatino" w:eastAsia="ＭＳ ゴシック" w:hAnsi="Palatino" w:cs="Arial"/>
          <w:szCs w:val="24"/>
          <w:shd w:val="clear" w:color="auto" w:fill="FFFFFF"/>
        </w:rPr>
        <w:t> </w:t>
      </w:r>
      <w:r w:rsidR="00DF683D" w:rsidRPr="003E12A0">
        <w:rPr>
          <w:rFonts w:ascii="Palatino" w:hAnsi="Palatino" w:cs="Arial"/>
          <w:bCs/>
          <w:szCs w:val="24"/>
          <w:shd w:val="clear" w:color="auto" w:fill="FFFFFF"/>
        </w:rPr>
        <w:t>traduzione”</w:t>
      </w:r>
      <w:r w:rsidR="00DF683D" w:rsidRPr="003E12A0">
        <w:rPr>
          <w:rStyle w:val="Rimandonotaapidipagina"/>
          <w:rFonts w:ascii="Palatino" w:hAnsi="Palatino" w:cs="Arial"/>
          <w:bCs/>
          <w:szCs w:val="24"/>
          <w:shd w:val="clear" w:color="auto" w:fill="FFFFFF"/>
        </w:rPr>
        <w:footnoteReference w:id="14"/>
      </w:r>
      <w:r w:rsidR="00DF683D" w:rsidRPr="003E12A0">
        <w:rPr>
          <w:rFonts w:ascii="Palatino" w:hAnsi="Palatino" w:cs="Arial"/>
          <w:bCs/>
          <w:szCs w:val="24"/>
          <w:shd w:val="clear" w:color="auto" w:fill="FFFFFF"/>
        </w:rPr>
        <w:t>.</w:t>
      </w:r>
    </w:p>
    <w:sectPr w:rsidR="004E5A54" w:rsidRPr="003E12A0" w:rsidSect="004530F4">
      <w:headerReference w:type="even" r:id="rId8"/>
      <w:headerReference w:type="default" r:id="rId9"/>
      <w:pgSz w:w="11900" w:h="16820"/>
      <w:pgMar w:top="1134" w:right="1268" w:bottom="993"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6584AB" w14:textId="77777777" w:rsidR="00C648D2" w:rsidRDefault="00C648D2" w:rsidP="00CA1FC9">
      <w:r>
        <w:separator/>
      </w:r>
    </w:p>
  </w:endnote>
  <w:endnote w:type="continuationSeparator" w:id="0">
    <w:p w14:paraId="6FD9D636" w14:textId="77777777" w:rsidR="00C648D2" w:rsidRDefault="00C648D2" w:rsidP="00CA1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New York">
    <w:altName w:val="Times New Roman"/>
    <w:panose1 w:val="00000000000000000000"/>
    <w:charset w:val="4D"/>
    <w:family w:val="roman"/>
    <w:notTrueType/>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Palatino">
    <w:panose1 w:val="02000500000000000000"/>
    <w:charset w:val="00"/>
    <w:family w:val="auto"/>
    <w:pitch w:val="variable"/>
    <w:sig w:usb0="00000003" w:usb1="00000000" w:usb2="00000000" w:usb3="00000000" w:csb0="00000001" w:csb1="00000000"/>
  </w:font>
  <w:font w:name="Consolas">
    <w:panose1 w:val="020B0609020204030204"/>
    <w:charset w:val="00"/>
    <w:family w:val="auto"/>
    <w:pitch w:val="variable"/>
    <w:sig w:usb0="E10002FF" w:usb1="4000F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Lucida Sans Unicode">
    <w:panose1 w:val="020B0602030504020204"/>
    <w:charset w:val="00"/>
    <w:family w:val="auto"/>
    <w:pitch w:val="variable"/>
    <w:sig w:usb0="80000AFF" w:usb1="0000396B" w:usb2="00000000" w:usb3="00000000" w:csb0="000000B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99377F" w14:textId="77777777" w:rsidR="00C648D2" w:rsidRDefault="00C648D2" w:rsidP="00CA1FC9">
      <w:r>
        <w:separator/>
      </w:r>
    </w:p>
  </w:footnote>
  <w:footnote w:type="continuationSeparator" w:id="0">
    <w:p w14:paraId="7BBCC7CC" w14:textId="77777777" w:rsidR="00C648D2" w:rsidRDefault="00C648D2" w:rsidP="00CA1FC9">
      <w:r>
        <w:continuationSeparator/>
      </w:r>
    </w:p>
  </w:footnote>
  <w:footnote w:id="1">
    <w:p w14:paraId="71302D62" w14:textId="77777777" w:rsidR="00C648D2" w:rsidRPr="003849E4" w:rsidRDefault="00C648D2" w:rsidP="003849E4">
      <w:pPr>
        <w:tabs>
          <w:tab w:val="left" w:pos="6480"/>
          <w:tab w:val="left" w:pos="8639"/>
        </w:tabs>
        <w:ind w:right="-589"/>
        <w:jc w:val="both"/>
        <w:rPr>
          <w:rFonts w:ascii="Palatino" w:hAnsi="Palatino"/>
          <w:szCs w:val="24"/>
        </w:rPr>
      </w:pPr>
      <w:r>
        <w:rPr>
          <w:rStyle w:val="Rimandonotaapidipagina"/>
        </w:rPr>
        <w:footnoteRef/>
      </w:r>
      <w:r>
        <w:t xml:space="preserve"> </w:t>
      </w:r>
      <w:r w:rsidRPr="003849E4">
        <w:rPr>
          <w:rFonts w:ascii="Palatino" w:hAnsi="Palatino"/>
          <w:szCs w:val="24"/>
        </w:rPr>
        <w:t xml:space="preserve">E. Canetti, </w:t>
      </w:r>
      <w:r w:rsidRPr="003849E4">
        <w:rPr>
          <w:rFonts w:ascii="Palatino" w:hAnsi="Palatino"/>
          <w:i/>
          <w:szCs w:val="24"/>
        </w:rPr>
        <w:t>La lingua salvata</w:t>
      </w:r>
      <w:r w:rsidRPr="003849E4">
        <w:rPr>
          <w:rFonts w:ascii="Palatino" w:hAnsi="Palatino"/>
          <w:szCs w:val="24"/>
        </w:rPr>
        <w:t xml:space="preserve">, in </w:t>
      </w:r>
      <w:r w:rsidRPr="003849E4">
        <w:rPr>
          <w:rFonts w:ascii="Palatino" w:hAnsi="Palatino"/>
          <w:i/>
          <w:szCs w:val="24"/>
        </w:rPr>
        <w:t>Opere</w:t>
      </w:r>
      <w:r w:rsidRPr="003849E4">
        <w:rPr>
          <w:rFonts w:ascii="Palatino" w:hAnsi="Palatino"/>
          <w:szCs w:val="24"/>
        </w:rPr>
        <w:t>, 1973-1987, trad. it. G. Cusatelli, Milano, Bom</w:t>
      </w:r>
      <w:r>
        <w:rPr>
          <w:rFonts w:ascii="Palatino" w:hAnsi="Palatino"/>
          <w:szCs w:val="24"/>
        </w:rPr>
        <w:t>piani</w:t>
      </w:r>
      <w:r w:rsidRPr="003849E4">
        <w:rPr>
          <w:rFonts w:ascii="Palatino" w:hAnsi="Palatino"/>
          <w:szCs w:val="24"/>
        </w:rPr>
        <w:t xml:space="preserve"> 19</w:t>
      </w:r>
      <w:r>
        <w:rPr>
          <w:rFonts w:ascii="Palatino" w:hAnsi="Palatino"/>
          <w:szCs w:val="24"/>
        </w:rPr>
        <w:t>90</w:t>
      </w:r>
      <w:r w:rsidRPr="003849E4">
        <w:rPr>
          <w:rFonts w:ascii="Palatino" w:hAnsi="Palatino"/>
          <w:szCs w:val="24"/>
        </w:rPr>
        <w:t>, p. 172</w:t>
      </w:r>
    </w:p>
  </w:footnote>
  <w:footnote w:id="2">
    <w:p w14:paraId="6049FE9D" w14:textId="77777777" w:rsidR="00C648D2" w:rsidRPr="00275D38" w:rsidRDefault="00C648D2" w:rsidP="002343D9">
      <w:pPr>
        <w:pStyle w:val="Testonotaapidipagina"/>
        <w:jc w:val="both"/>
        <w:rPr>
          <w:rFonts w:ascii="Palatino" w:hAnsi="Palatino"/>
        </w:rPr>
      </w:pPr>
      <w:r w:rsidRPr="00275D38">
        <w:rPr>
          <w:rStyle w:val="Rimandonotaapidipagina"/>
          <w:rFonts w:ascii="Palatino" w:hAnsi="Palatino"/>
        </w:rPr>
        <w:footnoteRef/>
      </w:r>
      <w:r w:rsidRPr="00275D38">
        <w:rPr>
          <w:rFonts w:ascii="Palatino" w:hAnsi="Palatino"/>
        </w:rPr>
        <w:t xml:space="preserve"> </w:t>
      </w:r>
      <w:r w:rsidRPr="00275D38">
        <w:rPr>
          <w:rFonts w:ascii="Palatino" w:hAnsi="Palatino"/>
          <w:color w:val="252525"/>
        </w:rPr>
        <w:t xml:space="preserve">V. Nabokov, </w:t>
      </w:r>
      <w:r w:rsidRPr="00275D38">
        <w:rPr>
          <w:rFonts w:ascii="Palatino" w:hAnsi="Palatino"/>
          <w:i/>
          <w:iCs/>
          <w:color w:val="231F20"/>
        </w:rPr>
        <w:t xml:space="preserve">Problems and Poems, </w:t>
      </w:r>
      <w:r w:rsidRPr="00275D38">
        <w:rPr>
          <w:rFonts w:ascii="Palatino" w:hAnsi="Palatino"/>
          <w:color w:val="000033"/>
          <w:shd w:val="clear" w:color="auto" w:fill="FFFFFF"/>
        </w:rPr>
        <w:t>New York, McGraw-Hill</w:t>
      </w:r>
      <w:r w:rsidRPr="00275D38">
        <w:rPr>
          <w:rFonts w:ascii="Palatino" w:hAnsi="Palatino"/>
          <w:shd w:val="clear" w:color="auto" w:fill="FFFFFF"/>
        </w:rPr>
        <w:t xml:space="preserve"> 1970.</w:t>
      </w:r>
      <w:r w:rsidRPr="00275D38">
        <w:rPr>
          <w:rFonts w:ascii="Palatino" w:hAnsi="Palatino"/>
          <w:color w:val="252525"/>
        </w:rPr>
        <w:t xml:space="preserve"> Cfr. anche V. </w:t>
      </w:r>
      <w:r w:rsidRPr="00275D38">
        <w:rPr>
          <w:rFonts w:ascii="Palatino" w:hAnsi="Palatino"/>
          <w:color w:val="000033"/>
          <w:shd w:val="clear" w:color="auto" w:fill="FFFFFF"/>
        </w:rPr>
        <w:t>Nabokov</w:t>
      </w:r>
      <w:r w:rsidRPr="00275D38">
        <w:rPr>
          <w:rFonts w:ascii="Palatino" w:hAnsi="Palatino"/>
          <w:color w:val="000033"/>
        </w:rPr>
        <w:t xml:space="preserve">, </w:t>
      </w:r>
      <w:r w:rsidRPr="00275D38">
        <w:rPr>
          <w:rFonts w:ascii="Palatino" w:hAnsi="Palatino"/>
          <w:i/>
          <w:iCs/>
          <w:color w:val="000033"/>
          <w:shd w:val="clear" w:color="auto" w:fill="FFFFFF"/>
        </w:rPr>
        <w:t>Poesie</w:t>
      </w:r>
      <w:r w:rsidRPr="00275D38">
        <w:rPr>
          <w:rFonts w:ascii="Palatino" w:hAnsi="Palatino"/>
          <w:color w:val="000033"/>
        </w:rPr>
        <w:t xml:space="preserve"> </w:t>
      </w:r>
      <w:r w:rsidRPr="00275D38">
        <w:rPr>
          <w:rFonts w:ascii="Palatino" w:hAnsi="Palatino"/>
          <w:color w:val="000033"/>
          <w:shd w:val="clear" w:color="auto" w:fill="FFFFFF"/>
        </w:rPr>
        <w:t>trad. it. A. Pescetto e E. Siciliano</w:t>
      </w:r>
      <w:r w:rsidRPr="00275D38">
        <w:rPr>
          <w:rFonts w:ascii="Palatino" w:hAnsi="Palatino"/>
          <w:color w:val="000033"/>
        </w:rPr>
        <w:t xml:space="preserve">, </w:t>
      </w:r>
      <w:r>
        <w:rPr>
          <w:rFonts w:ascii="Palatino" w:hAnsi="Palatino"/>
          <w:color w:val="000033"/>
          <w:shd w:val="clear" w:color="auto" w:fill="FFFFFF"/>
        </w:rPr>
        <w:t>Milano, Il Saggiatore</w:t>
      </w:r>
      <w:r w:rsidRPr="00275D38">
        <w:rPr>
          <w:rFonts w:ascii="Palatino" w:hAnsi="Palatino"/>
          <w:color w:val="000033"/>
          <w:shd w:val="clear" w:color="auto" w:fill="FFFFFF"/>
        </w:rPr>
        <w:t xml:space="preserve"> 1962. Seppure difettosa, la scelta del sostantivo “poemi” si è resa indispensabile per mantenere l’effetto di rima attiv</w:t>
      </w:r>
      <w:r>
        <w:rPr>
          <w:rFonts w:ascii="Palatino" w:hAnsi="Palatino"/>
          <w:color w:val="000033"/>
          <w:shd w:val="clear" w:color="auto" w:fill="FFFFFF"/>
        </w:rPr>
        <w:t>o</w:t>
      </w:r>
      <w:r w:rsidRPr="00275D38">
        <w:rPr>
          <w:rFonts w:ascii="Palatino" w:hAnsi="Palatino"/>
          <w:color w:val="000033"/>
          <w:shd w:val="clear" w:color="auto" w:fill="FFFFFF"/>
        </w:rPr>
        <w:t xml:space="preserve"> nell’originale.</w:t>
      </w:r>
    </w:p>
  </w:footnote>
  <w:footnote w:id="3">
    <w:p w14:paraId="11B9AA2D" w14:textId="77777777" w:rsidR="00C648D2" w:rsidRPr="00275D38" w:rsidRDefault="00C648D2" w:rsidP="00B5414C">
      <w:pPr>
        <w:autoSpaceDE w:val="0"/>
        <w:autoSpaceDN w:val="0"/>
        <w:adjustRightInd w:val="0"/>
        <w:ind w:right="-1049"/>
        <w:jc w:val="both"/>
        <w:rPr>
          <w:rFonts w:ascii="Palatino" w:hAnsi="Palatino"/>
          <w:color w:val="252525"/>
          <w:szCs w:val="24"/>
        </w:rPr>
      </w:pPr>
      <w:r w:rsidRPr="00275D38">
        <w:rPr>
          <w:rStyle w:val="Rimandonotaapidipagina"/>
          <w:rFonts w:ascii="Palatino" w:hAnsi="Palatino"/>
          <w:szCs w:val="24"/>
        </w:rPr>
        <w:footnoteRef/>
      </w:r>
      <w:r w:rsidRPr="00275D38">
        <w:rPr>
          <w:rFonts w:ascii="Palatino" w:hAnsi="Palatino"/>
          <w:szCs w:val="24"/>
        </w:rPr>
        <w:t xml:space="preserve"> “</w:t>
      </w:r>
      <w:r w:rsidRPr="00275D38">
        <w:rPr>
          <w:rFonts w:ascii="Palatino" w:hAnsi="Palatino"/>
          <w:color w:val="252525"/>
          <w:szCs w:val="24"/>
        </w:rPr>
        <w:t>Originality, invention, conciseness, harmony, complexity, and splendid</w:t>
      </w:r>
    </w:p>
    <w:p w14:paraId="1AC22B5C" w14:textId="77777777" w:rsidR="00C648D2" w:rsidRPr="00275D38" w:rsidRDefault="00C648D2" w:rsidP="00B5414C">
      <w:pPr>
        <w:autoSpaceDE w:val="0"/>
        <w:autoSpaceDN w:val="0"/>
        <w:adjustRightInd w:val="0"/>
        <w:ind w:right="-1049"/>
        <w:jc w:val="both"/>
        <w:rPr>
          <w:rFonts w:ascii="Palatino" w:hAnsi="Palatino"/>
          <w:color w:val="252525"/>
          <w:szCs w:val="24"/>
        </w:rPr>
      </w:pPr>
      <w:r w:rsidRPr="00275D38">
        <w:rPr>
          <w:rFonts w:ascii="Palatino" w:hAnsi="Palatino"/>
          <w:color w:val="252525"/>
          <w:szCs w:val="24"/>
        </w:rPr>
        <w:t>insincerity”</w:t>
      </w:r>
      <w:r w:rsidRPr="00047719">
        <w:rPr>
          <w:rFonts w:ascii="Palatino" w:hAnsi="Palatino"/>
          <w:color w:val="252525"/>
        </w:rPr>
        <w:t xml:space="preserve"> </w:t>
      </w:r>
      <w:r>
        <w:rPr>
          <w:rFonts w:ascii="Palatino" w:hAnsi="Palatino"/>
          <w:color w:val="252525"/>
        </w:rPr>
        <w:t>(</w:t>
      </w:r>
      <w:r w:rsidRPr="00275D38">
        <w:rPr>
          <w:rFonts w:ascii="Palatino" w:hAnsi="Palatino"/>
          <w:color w:val="252525"/>
        </w:rPr>
        <w:t xml:space="preserve">V. Nabokov, </w:t>
      </w:r>
      <w:r w:rsidRPr="00275D38">
        <w:rPr>
          <w:rFonts w:ascii="Palatino" w:hAnsi="Palatino"/>
          <w:i/>
          <w:iCs/>
          <w:color w:val="231F20"/>
        </w:rPr>
        <w:t>Problems and Poems</w:t>
      </w:r>
      <w:r w:rsidRPr="00047719">
        <w:rPr>
          <w:rFonts w:ascii="Palatino" w:hAnsi="Palatino"/>
          <w:iCs/>
          <w:color w:val="231F20"/>
        </w:rPr>
        <w:t>, cit. p. 4).</w:t>
      </w:r>
    </w:p>
  </w:footnote>
  <w:footnote w:id="4">
    <w:p w14:paraId="260625F1" w14:textId="77777777" w:rsidR="00C648D2" w:rsidRPr="00275D38" w:rsidRDefault="00C648D2" w:rsidP="002343D9">
      <w:pPr>
        <w:pStyle w:val="Testonotaapidipagina"/>
        <w:jc w:val="both"/>
        <w:rPr>
          <w:rFonts w:ascii="Palatino" w:hAnsi="Palatino"/>
        </w:rPr>
      </w:pPr>
      <w:r w:rsidRPr="00275D38">
        <w:rPr>
          <w:rStyle w:val="Rimandonotaapidipagina"/>
          <w:rFonts w:ascii="Palatino" w:hAnsi="Palatino"/>
        </w:rPr>
        <w:footnoteRef/>
      </w:r>
      <w:r w:rsidRPr="00275D38">
        <w:rPr>
          <w:rFonts w:ascii="Palatino" w:hAnsi="Palatino"/>
        </w:rPr>
        <w:t xml:space="preserve"> A. Berman</w:t>
      </w:r>
      <w:r w:rsidRPr="00275D38">
        <w:rPr>
          <w:rFonts w:ascii="Palatino" w:hAnsi="Palatino"/>
          <w:i/>
        </w:rPr>
        <w:t xml:space="preserve"> L'auberge du lointain</w:t>
      </w:r>
      <w:r>
        <w:rPr>
          <w:rFonts w:ascii="Palatino" w:hAnsi="Palatino"/>
        </w:rPr>
        <w:t>, Paris, Seuil</w:t>
      </w:r>
      <w:r w:rsidRPr="00275D38">
        <w:rPr>
          <w:rFonts w:ascii="Palatino" w:hAnsi="Palatino"/>
        </w:rPr>
        <w:t xml:space="preserve"> 1991.</w:t>
      </w:r>
    </w:p>
  </w:footnote>
  <w:footnote w:id="5">
    <w:p w14:paraId="54EA46E5" w14:textId="77777777" w:rsidR="00C648D2" w:rsidRPr="00275D38" w:rsidRDefault="00C648D2">
      <w:pPr>
        <w:pStyle w:val="Testonotaapidipagina"/>
        <w:rPr>
          <w:rFonts w:ascii="Palatino" w:hAnsi="Palatino"/>
        </w:rPr>
      </w:pPr>
      <w:r w:rsidRPr="00275D38">
        <w:rPr>
          <w:rStyle w:val="Rimandonotaapidipagina"/>
          <w:rFonts w:ascii="Palatino" w:hAnsi="Palatino"/>
        </w:rPr>
        <w:footnoteRef/>
      </w:r>
      <w:r w:rsidRPr="00275D38">
        <w:rPr>
          <w:rFonts w:ascii="Palatino" w:hAnsi="Palatino"/>
        </w:rPr>
        <w:t xml:space="preserve"> </w:t>
      </w:r>
      <w:r w:rsidRPr="00275D38">
        <w:rPr>
          <w:rFonts w:ascii="Palatino" w:hAnsi="Palatino" w:cs="Lucida Grande"/>
          <w:color w:val="333333"/>
        </w:rPr>
        <w:t>B. Terracini,</w:t>
      </w:r>
      <w:r w:rsidRPr="00275D38">
        <w:rPr>
          <w:rStyle w:val="apple-converted-space"/>
          <w:rFonts w:ascii="Palatino" w:hAnsi="Palatino" w:cs="Lucida Grande"/>
          <w:color w:val="333333"/>
        </w:rPr>
        <w:t> </w:t>
      </w:r>
      <w:r w:rsidRPr="00275D38">
        <w:rPr>
          <w:rFonts w:ascii="Palatino" w:hAnsi="Palatino" w:cs="Lucida Grande"/>
          <w:i/>
          <w:iCs/>
          <w:color w:val="333333"/>
        </w:rPr>
        <w:t xml:space="preserve">Conflitti di </w:t>
      </w:r>
      <w:r w:rsidRPr="00275D38">
        <w:rPr>
          <w:rFonts w:ascii="Palatino" w:hAnsi="Palatino" w:cs="Lucida Grande"/>
          <w:i/>
          <w:iCs/>
        </w:rPr>
        <w:t>lingue e di cultura</w:t>
      </w:r>
      <w:r>
        <w:rPr>
          <w:rFonts w:ascii="Palatino" w:hAnsi="Palatino" w:cs="Lucida Grande"/>
        </w:rPr>
        <w:t>, Torino, Einaudi</w:t>
      </w:r>
      <w:r w:rsidRPr="00275D38">
        <w:rPr>
          <w:rFonts w:ascii="Palatino" w:hAnsi="Palatino" w:cs="Lucida Grande"/>
        </w:rPr>
        <w:t xml:space="preserve"> 1996 [1956], p. 74.</w:t>
      </w:r>
    </w:p>
  </w:footnote>
  <w:footnote w:id="6">
    <w:p w14:paraId="3AAEAFCF" w14:textId="3CCEB183" w:rsidR="00C648D2" w:rsidRPr="00275D38" w:rsidRDefault="00C648D2" w:rsidP="002343D9">
      <w:pPr>
        <w:pStyle w:val="Testonotaapidipagina"/>
        <w:jc w:val="both"/>
        <w:rPr>
          <w:rFonts w:ascii="Palatino" w:hAnsi="Palatino" w:cs="Lucida Grande"/>
        </w:rPr>
      </w:pPr>
      <w:r w:rsidRPr="00275D38">
        <w:rPr>
          <w:rStyle w:val="Rimandonotaapidipagina"/>
          <w:rFonts w:ascii="Palatino" w:hAnsi="Palatino"/>
        </w:rPr>
        <w:footnoteRef/>
      </w:r>
      <w:r w:rsidRPr="00275D38">
        <w:rPr>
          <w:rFonts w:ascii="Palatino" w:hAnsi="Palatino"/>
        </w:rPr>
        <w:t xml:space="preserve"> </w:t>
      </w:r>
      <w:r w:rsidRPr="00275D38">
        <w:rPr>
          <w:rFonts w:ascii="Palatino" w:hAnsi="Palatino" w:cs="Consolas"/>
        </w:rPr>
        <w:t xml:space="preserve">E. Mattioli, </w:t>
      </w:r>
      <w:r w:rsidRPr="00275D38">
        <w:rPr>
          <w:rFonts w:ascii="Palatino" w:hAnsi="Palatino" w:cs="Consolas"/>
          <w:i/>
        </w:rPr>
        <w:t>Introduzione al problema del tradurre</w:t>
      </w:r>
      <w:r w:rsidRPr="00275D38">
        <w:rPr>
          <w:rFonts w:ascii="Palatino" w:hAnsi="Palatino" w:cs="Consolas"/>
        </w:rPr>
        <w:t xml:space="preserve">, “il verri”, 19, 1965, pp. 107 (poi in E. Mattioli, </w:t>
      </w:r>
      <w:r w:rsidRPr="00275D38">
        <w:rPr>
          <w:rFonts w:ascii="Palatino" w:hAnsi="Palatino" w:cs="Consolas"/>
          <w:i/>
        </w:rPr>
        <w:t>Studi di poetica e retorica</w:t>
      </w:r>
      <w:r>
        <w:rPr>
          <w:rFonts w:ascii="Palatino" w:hAnsi="Palatino" w:cs="Consolas"/>
        </w:rPr>
        <w:t>, Modena, Mucchi</w:t>
      </w:r>
      <w:r w:rsidRPr="00275D38">
        <w:rPr>
          <w:rFonts w:ascii="Palatino" w:hAnsi="Palatino" w:cs="Consolas"/>
        </w:rPr>
        <w:t xml:space="preserve"> 1983, p. 163). </w:t>
      </w:r>
      <w:r w:rsidRPr="00275D38">
        <w:rPr>
          <w:rFonts w:ascii="Palatino" w:hAnsi="Palatino" w:cs="Lucida Grande"/>
        </w:rPr>
        <w:t xml:space="preserve">Vorrei altresì segnalare AAVV, </w:t>
      </w:r>
      <w:r w:rsidRPr="00275D38">
        <w:rPr>
          <w:rFonts w:ascii="Palatino" w:hAnsi="Palatino" w:cs="Calibri"/>
          <w:i/>
        </w:rPr>
        <w:t>Per una fenomenologia del tradurre</w:t>
      </w:r>
      <w:r w:rsidRPr="00275D38">
        <w:rPr>
          <w:rFonts w:ascii="Palatino" w:hAnsi="Palatino" w:cs="Calibri"/>
        </w:rPr>
        <w:t xml:space="preserve">, a cura di </w:t>
      </w:r>
      <w:r w:rsidRPr="00275D38">
        <w:rPr>
          <w:rFonts w:ascii="Palatino" w:hAnsi="Palatino" w:cs="Lucida Grande"/>
        </w:rPr>
        <w:t>F. Nasi e M. Siver (</w:t>
      </w:r>
      <w:r w:rsidRPr="00275D38">
        <w:rPr>
          <w:rFonts w:ascii="Palatino" w:hAnsi="Palatino" w:cs="Calibri"/>
        </w:rPr>
        <w:t xml:space="preserve">Officina, Roma 2009), </w:t>
      </w:r>
      <w:r w:rsidRPr="00275D38">
        <w:rPr>
          <w:rFonts w:ascii="Palatino" w:hAnsi="Palatino" w:cs="Lucida Grande"/>
        </w:rPr>
        <w:t xml:space="preserve">dalla cui introduzione, a firma Franco </w:t>
      </w:r>
      <w:r w:rsidR="004927F2">
        <w:rPr>
          <w:rFonts w:ascii="Palatino" w:hAnsi="Palatino" w:cs="Lucida Grande"/>
        </w:rPr>
        <w:t>Nas</w:t>
      </w:r>
      <w:bookmarkStart w:id="0" w:name="_GoBack"/>
      <w:bookmarkEnd w:id="0"/>
      <w:r w:rsidRPr="00275D38">
        <w:rPr>
          <w:rFonts w:ascii="Palatino" w:hAnsi="Palatino" w:cs="Lucida Grande"/>
        </w:rPr>
        <w:t xml:space="preserve">i, ho tratto il passo di Mattioli </w:t>
      </w:r>
      <w:r w:rsidRPr="00275D38">
        <w:rPr>
          <w:rFonts w:ascii="Palatino" w:hAnsi="Palatino" w:cs="Consolas"/>
        </w:rPr>
        <w:t>(</w:t>
      </w:r>
      <w:r w:rsidRPr="00275D38">
        <w:rPr>
          <w:rFonts w:ascii="Palatino" w:hAnsi="Palatino" w:cs="Consolas"/>
          <w:i/>
        </w:rPr>
        <w:t>Ibid</w:t>
      </w:r>
      <w:r w:rsidRPr="00275D38">
        <w:rPr>
          <w:rFonts w:ascii="Palatino" w:hAnsi="Palatino" w:cs="Consolas"/>
        </w:rPr>
        <w:t>., p. 10).</w:t>
      </w:r>
    </w:p>
  </w:footnote>
  <w:footnote w:id="7">
    <w:p w14:paraId="5A9B7243" w14:textId="77777777" w:rsidR="00C648D2" w:rsidRDefault="00C648D2">
      <w:pPr>
        <w:pStyle w:val="Testonotaapidipagina"/>
      </w:pPr>
      <w:r>
        <w:rPr>
          <w:rStyle w:val="Rimandonotaapidipagina"/>
        </w:rPr>
        <w:footnoteRef/>
      </w:r>
      <w:r>
        <w:t xml:space="preserve"> </w:t>
      </w:r>
      <w:r w:rsidRPr="00E63A4B">
        <w:rPr>
          <w:rFonts w:ascii="Palatino" w:hAnsi="Palatino" w:cs="Lucida Grande"/>
          <w:color w:val="333333"/>
        </w:rPr>
        <w:t>B. Terracini,</w:t>
      </w:r>
      <w:r w:rsidRPr="00E63A4B">
        <w:rPr>
          <w:rStyle w:val="apple-converted-space"/>
          <w:rFonts w:ascii="Palatino" w:hAnsi="Palatino" w:cs="Lucida Grande"/>
          <w:color w:val="333333"/>
        </w:rPr>
        <w:t> </w:t>
      </w:r>
      <w:r w:rsidRPr="00E63A4B">
        <w:rPr>
          <w:rFonts w:ascii="Palatino" w:hAnsi="Palatino" w:cs="Lucida Grande"/>
          <w:i/>
          <w:iCs/>
          <w:color w:val="333333"/>
        </w:rPr>
        <w:t>Conflitti di lingue e di cultura</w:t>
      </w:r>
      <w:r w:rsidRPr="00E63A4B">
        <w:rPr>
          <w:rFonts w:ascii="Palatino" w:hAnsi="Palatino" w:cs="Lucida Grande"/>
          <w:color w:val="333333"/>
        </w:rPr>
        <w:t xml:space="preserve">, </w:t>
      </w:r>
      <w:r>
        <w:rPr>
          <w:rFonts w:ascii="Palatino" w:hAnsi="Palatino" w:cs="Lucida Grande"/>
          <w:color w:val="333333"/>
        </w:rPr>
        <w:t>Torino, Einaudi</w:t>
      </w:r>
      <w:r w:rsidRPr="00E63A4B">
        <w:rPr>
          <w:rFonts w:ascii="Palatino" w:hAnsi="Palatino" w:cs="Lucida Grande"/>
          <w:color w:val="333333"/>
        </w:rPr>
        <w:t xml:space="preserve"> 1996 [1956], pp. 72-73</w:t>
      </w:r>
      <w:r>
        <w:rPr>
          <w:rFonts w:ascii="Palatino" w:hAnsi="Palatino" w:cs="Lucida Grande"/>
          <w:color w:val="333333"/>
        </w:rPr>
        <w:t xml:space="preserve">. </w:t>
      </w:r>
      <w:r w:rsidRPr="00E63A4B">
        <w:rPr>
          <w:rFonts w:ascii="Palatino" w:hAnsi="Palatino"/>
        </w:rPr>
        <w:t xml:space="preserve">Devo </w:t>
      </w:r>
      <w:r>
        <w:rPr>
          <w:rFonts w:ascii="Palatino" w:hAnsi="Palatino"/>
        </w:rPr>
        <w:t>l</w:t>
      </w:r>
      <w:r w:rsidRPr="00E63A4B">
        <w:rPr>
          <w:rFonts w:ascii="Palatino" w:hAnsi="Palatino"/>
        </w:rPr>
        <w:t>a segnalazione a Francesco De Renzo</w:t>
      </w:r>
      <w:r w:rsidRPr="00275D38">
        <w:rPr>
          <w:rFonts w:ascii="Palatino" w:hAnsi="Palatino"/>
        </w:rPr>
        <w:t>, che qui ringrazio</w:t>
      </w:r>
      <w:r w:rsidRPr="00E63A4B">
        <w:rPr>
          <w:rFonts w:ascii="Palatino" w:hAnsi="Palatino"/>
        </w:rPr>
        <w:t>.</w:t>
      </w:r>
    </w:p>
  </w:footnote>
  <w:footnote w:id="8">
    <w:p w14:paraId="187B5AEB" w14:textId="77777777" w:rsidR="00C648D2" w:rsidRDefault="00C648D2" w:rsidP="00EF65AA">
      <w:pPr>
        <w:pStyle w:val="Testonotaapidipagina"/>
      </w:pPr>
      <w:r>
        <w:rPr>
          <w:rStyle w:val="Rimandonotaapidipagina"/>
        </w:rPr>
        <w:footnoteRef/>
      </w:r>
      <w:r>
        <w:t xml:space="preserve"> </w:t>
      </w:r>
      <w:r w:rsidRPr="00EC00F9">
        <w:rPr>
          <w:rFonts w:ascii="Palatino" w:hAnsi="Palatino"/>
          <w:sz w:val="22"/>
          <w:szCs w:val="22"/>
        </w:rPr>
        <w:t xml:space="preserve">J. F. Billeter, </w:t>
      </w:r>
      <w:r w:rsidRPr="00EC00F9">
        <w:rPr>
          <w:rFonts w:ascii="Palatino" w:hAnsi="Palatino" w:cs="Lucida Sans Unicode"/>
          <w:b/>
          <w:bCs/>
          <w:i/>
          <w:iCs/>
          <w:color w:val="3A3A3A"/>
          <w:sz w:val="22"/>
          <w:szCs w:val="22"/>
          <w:bdr w:val="none" w:sz="0" w:space="0" w:color="auto" w:frame="1"/>
          <w:shd w:val="clear" w:color="auto" w:fill="FFFFFF"/>
        </w:rPr>
        <w:t>Trois essais sur la traduction</w:t>
      </w:r>
      <w:r>
        <w:rPr>
          <w:rFonts w:ascii="Palatino" w:hAnsi="Palatino"/>
          <w:sz w:val="22"/>
          <w:szCs w:val="22"/>
        </w:rPr>
        <w:t>, Paris, Allia</w:t>
      </w:r>
      <w:r>
        <w:rPr>
          <w:rFonts w:ascii="Palatino" w:hAnsi="Palatino" w:cs="Calibri"/>
          <w:sz w:val="22"/>
          <w:szCs w:val="22"/>
        </w:rPr>
        <w:t xml:space="preserve"> 2014, p. 73.</w:t>
      </w:r>
    </w:p>
  </w:footnote>
  <w:footnote w:id="9">
    <w:p w14:paraId="4F5BB666" w14:textId="77777777" w:rsidR="00C648D2" w:rsidRPr="00FA5AB3" w:rsidRDefault="00C648D2">
      <w:pPr>
        <w:pStyle w:val="Testonotaapidipagina"/>
      </w:pPr>
      <w:r w:rsidRPr="00FA5AB3">
        <w:rPr>
          <w:rStyle w:val="Rimandonotaapidipagina"/>
        </w:rPr>
        <w:footnoteRef/>
      </w:r>
      <w:r w:rsidRPr="00FA5AB3">
        <w:t xml:space="preserve"> </w:t>
      </w:r>
      <w:r w:rsidRPr="00FA5AB3">
        <w:rPr>
          <w:rFonts w:ascii="Palatino" w:hAnsi="Palatino" w:cs="Calibri"/>
        </w:rPr>
        <w:t>D. R. Hofstaedter</w:t>
      </w:r>
      <w:r w:rsidRPr="00FA5AB3">
        <w:rPr>
          <w:rFonts w:ascii="Palatino" w:hAnsi="Palatino"/>
          <w:bCs/>
        </w:rPr>
        <w:t xml:space="preserve">, </w:t>
      </w:r>
      <w:r w:rsidRPr="00FA5AB3">
        <w:rPr>
          <w:rFonts w:ascii="Palatino" w:hAnsi="Palatino"/>
          <w:i/>
        </w:rPr>
        <w:t>Concetti fluidi e analogie creative</w:t>
      </w:r>
      <w:r>
        <w:rPr>
          <w:rFonts w:ascii="Palatino" w:hAnsi="Palatino"/>
        </w:rPr>
        <w:t>, Milano, Adelphi 1996</w:t>
      </w:r>
      <w:r w:rsidRPr="00FA5AB3">
        <w:rPr>
          <w:rFonts w:ascii="Palatino" w:hAnsi="Palatino"/>
        </w:rPr>
        <w:t>.</w:t>
      </w:r>
    </w:p>
  </w:footnote>
  <w:footnote w:id="10">
    <w:p w14:paraId="0C713668" w14:textId="77777777" w:rsidR="00C648D2" w:rsidRPr="00275D38" w:rsidRDefault="00C648D2" w:rsidP="002343D9">
      <w:pPr>
        <w:pStyle w:val="Testonotaapidipagina"/>
        <w:jc w:val="both"/>
        <w:rPr>
          <w:rFonts w:ascii="Palatino" w:hAnsi="Palatino"/>
        </w:rPr>
      </w:pPr>
      <w:r w:rsidRPr="00275D38">
        <w:rPr>
          <w:rStyle w:val="Rimandonotaapidipagina"/>
          <w:rFonts w:ascii="Palatino" w:hAnsi="Palatino"/>
        </w:rPr>
        <w:footnoteRef/>
      </w:r>
      <w:r w:rsidRPr="00275D38">
        <w:rPr>
          <w:rFonts w:ascii="Palatino" w:hAnsi="Palatino"/>
        </w:rPr>
        <w:t xml:space="preserve"> </w:t>
      </w:r>
      <w:r>
        <w:rPr>
          <w:rFonts w:ascii="Palatino" w:hAnsi="Palatino"/>
        </w:rPr>
        <w:t xml:space="preserve">I. A. Richards, </w:t>
      </w:r>
      <w:r w:rsidRPr="00E511C6">
        <w:rPr>
          <w:rFonts w:ascii="Palatino" w:hAnsi="Palatino"/>
          <w:i/>
        </w:rPr>
        <w:t>Toward a Theory of Translating</w:t>
      </w:r>
      <w:r>
        <w:rPr>
          <w:rFonts w:ascii="Palatino" w:hAnsi="Palatino"/>
        </w:rPr>
        <w:t xml:space="preserve">, in AAVV, </w:t>
      </w:r>
      <w:r w:rsidRPr="00E511C6">
        <w:rPr>
          <w:rFonts w:ascii="Palatino" w:hAnsi="Palatino"/>
          <w:i/>
        </w:rPr>
        <w:t>Studies in Chinese Thought</w:t>
      </w:r>
      <w:r>
        <w:rPr>
          <w:rFonts w:ascii="Palatino" w:hAnsi="Palatino"/>
        </w:rPr>
        <w:t xml:space="preserve">, a cura di A. F. Wright, Chicago, University of Chicago Press 1953, p. 250. </w:t>
      </w:r>
      <w:r w:rsidRPr="00275D38">
        <w:rPr>
          <w:rFonts w:ascii="Palatino" w:hAnsi="Palatino"/>
        </w:rPr>
        <w:t>Devo la segnalazione a Franco Nasi, che qui ringrazio.</w:t>
      </w:r>
    </w:p>
  </w:footnote>
  <w:footnote w:id="11">
    <w:p w14:paraId="6E40F4F7" w14:textId="77777777" w:rsidR="00C648D2" w:rsidRPr="00275D38" w:rsidRDefault="00C648D2" w:rsidP="00275D38">
      <w:pPr>
        <w:pStyle w:val="Testonotaapidipagina"/>
        <w:jc w:val="both"/>
        <w:rPr>
          <w:rFonts w:ascii="Palatino" w:hAnsi="Palatino"/>
        </w:rPr>
      </w:pPr>
      <w:r w:rsidRPr="00275D38">
        <w:rPr>
          <w:rStyle w:val="Rimandonotaapidipagina"/>
          <w:rFonts w:ascii="Palatino" w:hAnsi="Palatino"/>
        </w:rPr>
        <w:footnoteRef/>
      </w:r>
      <w:r w:rsidRPr="00275D38">
        <w:rPr>
          <w:rFonts w:ascii="Palatino" w:hAnsi="Palatino"/>
        </w:rPr>
        <w:t xml:space="preserve"> Mi permetto di rinviare a V. Magrelli, </w:t>
      </w:r>
      <w:r w:rsidRPr="00275D38">
        <w:rPr>
          <w:rFonts w:ascii="Palatino" w:hAnsi="Palatino"/>
          <w:i/>
        </w:rPr>
        <w:t>L'ascolto plurale</w:t>
      </w:r>
      <w:r w:rsidRPr="00275D38">
        <w:rPr>
          <w:rFonts w:ascii="Palatino" w:hAnsi="Palatino"/>
        </w:rPr>
        <w:t xml:space="preserve">, in AAVV, </w:t>
      </w:r>
      <w:r w:rsidRPr="00275D38">
        <w:rPr>
          <w:rFonts w:ascii="Palatino" w:hAnsi="Palatino"/>
          <w:i/>
        </w:rPr>
        <w:t>Atti del Convegno "Tradursi - Tradurre insieme - Tradurre Bonnefoy</w:t>
      </w:r>
      <w:r w:rsidRPr="00275D38">
        <w:rPr>
          <w:rFonts w:ascii="Palatino" w:hAnsi="Palatino"/>
        </w:rPr>
        <w:t>, Università di Siena, Facoltà  di Lettere e Filosofia, Sede di Arezzo, Dipartimento di Letterature moderne e Scienze dei Linguaggi, 24-25 ottobre 2003, "Semicerchio", XXX-XXXI (2004), pp. 11-13.</w:t>
      </w:r>
    </w:p>
  </w:footnote>
  <w:footnote w:id="12">
    <w:p w14:paraId="4D02A8FB" w14:textId="77777777" w:rsidR="00C648D2" w:rsidRPr="00275D38" w:rsidRDefault="00C648D2" w:rsidP="002343D9">
      <w:pPr>
        <w:pStyle w:val="Testonotaapidipagina"/>
        <w:jc w:val="both"/>
        <w:rPr>
          <w:rFonts w:ascii="Palatino" w:hAnsi="Palatino"/>
        </w:rPr>
      </w:pPr>
      <w:r w:rsidRPr="00275D38">
        <w:rPr>
          <w:rStyle w:val="Rimandonotaapidipagina"/>
          <w:rFonts w:ascii="Palatino" w:hAnsi="Palatino"/>
        </w:rPr>
        <w:footnoteRef/>
      </w:r>
      <w:r w:rsidRPr="00275D38">
        <w:rPr>
          <w:rFonts w:ascii="Palatino" w:hAnsi="Palatino"/>
        </w:rPr>
        <w:t xml:space="preserve"> “Madrigaux archi-connus” (G. Perec, </w:t>
      </w:r>
      <w:r w:rsidRPr="00275D38">
        <w:rPr>
          <w:rFonts w:ascii="Palatino" w:hAnsi="Palatino"/>
          <w:i/>
        </w:rPr>
        <w:t>La disparition</w:t>
      </w:r>
      <w:r>
        <w:rPr>
          <w:rFonts w:ascii="Palatino" w:hAnsi="Palatino"/>
        </w:rPr>
        <w:t>, Paris, Gallimard</w:t>
      </w:r>
      <w:r w:rsidRPr="00275D38">
        <w:rPr>
          <w:rFonts w:ascii="Palatino" w:hAnsi="Palatino"/>
        </w:rPr>
        <w:t xml:space="preserve"> 1969, p. 16). A tale proposito, mi permetto di rinviare a V. Magrelli, </w:t>
      </w:r>
      <w:r w:rsidRPr="00275D38">
        <w:rPr>
          <w:rFonts w:ascii="Palatino" w:hAnsi="Palatino"/>
          <w:i/>
          <w:color w:val="000000"/>
        </w:rPr>
        <w:t>Nero sonetto solubile. Dieci autori riscrivono una poesia di Baudelaire</w:t>
      </w:r>
      <w:r>
        <w:rPr>
          <w:rFonts w:ascii="Palatino" w:hAnsi="Palatino"/>
          <w:color w:val="000000"/>
        </w:rPr>
        <w:t>, Roma, Laterza 2010.</w:t>
      </w:r>
    </w:p>
  </w:footnote>
  <w:footnote w:id="13">
    <w:p w14:paraId="7A198BC2" w14:textId="77777777" w:rsidR="00C648D2" w:rsidRPr="00275D38" w:rsidRDefault="00C648D2" w:rsidP="005C3545">
      <w:pPr>
        <w:pStyle w:val="Testonotaapidipagina"/>
        <w:jc w:val="both"/>
        <w:rPr>
          <w:rFonts w:ascii="Palatino" w:hAnsi="Palatino"/>
        </w:rPr>
      </w:pPr>
      <w:r w:rsidRPr="00275D38">
        <w:rPr>
          <w:rStyle w:val="Rimandonotaapidipagina"/>
          <w:rFonts w:ascii="Palatino" w:hAnsi="Palatino"/>
        </w:rPr>
        <w:footnoteRef/>
      </w:r>
      <w:r w:rsidRPr="00275D38">
        <w:rPr>
          <w:rFonts w:ascii="Palatino" w:hAnsi="Palatino"/>
        </w:rPr>
        <w:t xml:space="preserve"> </w:t>
      </w:r>
      <w:r w:rsidRPr="00275D38">
        <w:rPr>
          <w:rFonts w:ascii="Palatino" w:hAnsi="Palatino"/>
          <w:iCs/>
          <w:color w:val="231F20"/>
        </w:rPr>
        <w:t>“</w:t>
      </w:r>
      <w:r w:rsidRPr="00275D38">
        <w:rPr>
          <w:rFonts w:ascii="Palatino" w:hAnsi="Palatino"/>
          <w:iCs/>
          <w:color w:val="000000"/>
          <w:shd w:val="clear" w:color="auto" w:fill="FFFFFF"/>
        </w:rPr>
        <w:t>Mais, Degas, ce n'est point avec des idées que l'on fait des vers. . . . C'est avec des mots” (P. Valéry,</w:t>
      </w:r>
      <w:r>
        <w:rPr>
          <w:rFonts w:ascii="Palatino" w:hAnsi="Palatino"/>
          <w:iCs/>
          <w:color w:val="000000"/>
          <w:shd w:val="clear" w:color="auto" w:fill="FFFFFF"/>
        </w:rPr>
        <w:t xml:space="preserve"> </w:t>
      </w:r>
      <w:r w:rsidRPr="00D956B5">
        <w:rPr>
          <w:rFonts w:ascii="Palatino" w:hAnsi="Palatino"/>
          <w:i/>
          <w:iCs/>
          <w:color w:val="000000"/>
          <w:shd w:val="clear" w:color="auto" w:fill="FFFFFF"/>
        </w:rPr>
        <w:t>Degas, danse, dessin</w:t>
      </w:r>
      <w:r>
        <w:rPr>
          <w:rFonts w:ascii="Palatino" w:hAnsi="Palatino"/>
          <w:iCs/>
          <w:color w:val="000000"/>
          <w:shd w:val="clear" w:color="auto" w:fill="FFFFFF"/>
        </w:rPr>
        <w:t>, in</w:t>
      </w:r>
      <w:r w:rsidRPr="00275D38">
        <w:rPr>
          <w:rFonts w:ascii="Palatino" w:hAnsi="Palatino"/>
          <w:iCs/>
          <w:color w:val="000000"/>
          <w:shd w:val="clear" w:color="auto" w:fill="FFFFFF"/>
        </w:rPr>
        <w:t xml:space="preserve"> </w:t>
      </w:r>
      <w:r w:rsidRPr="00D956B5">
        <w:rPr>
          <w:rFonts w:ascii="Palatino" w:hAnsi="Palatino"/>
          <w:i/>
          <w:iCs/>
          <w:shd w:val="clear" w:color="auto" w:fill="FFFFFF"/>
        </w:rPr>
        <w:t>Oeuvres</w:t>
      </w:r>
      <w:r w:rsidRPr="00275D38">
        <w:rPr>
          <w:rFonts w:ascii="Palatino" w:hAnsi="Palatino"/>
          <w:iCs/>
          <w:color w:val="000000"/>
          <w:shd w:val="clear" w:color="auto" w:fill="FFFFFF"/>
        </w:rPr>
        <w:t xml:space="preserve">, Bibliothèque de la Pléiade, vol. </w:t>
      </w:r>
      <w:r>
        <w:rPr>
          <w:rFonts w:ascii="Palatino" w:hAnsi="Palatino"/>
          <w:iCs/>
          <w:color w:val="000000"/>
          <w:shd w:val="clear" w:color="auto" w:fill="FFFFFF"/>
        </w:rPr>
        <w:t>I</w:t>
      </w:r>
      <w:r w:rsidRPr="00275D38">
        <w:rPr>
          <w:rFonts w:ascii="Palatino" w:hAnsi="Palatino"/>
          <w:iCs/>
          <w:color w:val="000000"/>
          <w:shd w:val="clear" w:color="auto" w:fill="FFFFFF"/>
        </w:rPr>
        <w:t>I, Paris, Gallimard, 1957</w:t>
      </w:r>
      <w:r w:rsidRPr="00D956B5">
        <w:rPr>
          <w:rFonts w:ascii="Palatino" w:hAnsi="Palatino"/>
          <w:iCs/>
          <w:color w:val="000000"/>
          <w:shd w:val="clear" w:color="auto" w:fill="FFFFFF"/>
        </w:rPr>
        <w:t xml:space="preserve">, </w:t>
      </w:r>
      <w:r>
        <w:rPr>
          <w:rFonts w:ascii="Palatino" w:hAnsi="Palatino"/>
          <w:iCs/>
          <w:color w:val="000000"/>
          <w:shd w:val="clear" w:color="auto" w:fill="FFFFFF"/>
        </w:rPr>
        <w:t xml:space="preserve"> p. 1208</w:t>
      </w:r>
      <w:r w:rsidRPr="00D956B5">
        <w:rPr>
          <w:rFonts w:ascii="Palatino" w:hAnsi="Palatino"/>
          <w:iCs/>
          <w:color w:val="000000"/>
          <w:shd w:val="clear" w:color="auto" w:fill="FFFFFF"/>
        </w:rPr>
        <w:t>).</w:t>
      </w:r>
    </w:p>
  </w:footnote>
  <w:footnote w:id="14">
    <w:p w14:paraId="411384DE" w14:textId="77777777" w:rsidR="00C648D2" w:rsidRPr="00E511C6" w:rsidRDefault="00C648D2" w:rsidP="00E511C6">
      <w:pPr>
        <w:jc w:val="both"/>
        <w:rPr>
          <w:rFonts w:ascii="Palatino" w:hAnsi="Palatino"/>
          <w:sz w:val="20"/>
        </w:rPr>
      </w:pPr>
      <w:r w:rsidRPr="00E511C6">
        <w:rPr>
          <w:rStyle w:val="Rimandonotaapidipagina"/>
          <w:rFonts w:ascii="Palatino" w:hAnsi="Palatino"/>
          <w:szCs w:val="24"/>
        </w:rPr>
        <w:footnoteRef/>
      </w:r>
      <w:r w:rsidRPr="00E511C6">
        <w:rPr>
          <w:rFonts w:ascii="Palatino" w:hAnsi="Palatino"/>
          <w:szCs w:val="24"/>
        </w:rPr>
        <w:t xml:space="preserve"> </w:t>
      </w:r>
      <w:r>
        <w:rPr>
          <w:rFonts w:ascii="Palatino" w:hAnsi="Palatino"/>
          <w:szCs w:val="24"/>
        </w:rPr>
        <w:t>“</w:t>
      </w:r>
      <w:r w:rsidRPr="00E511C6">
        <w:rPr>
          <w:rFonts w:ascii="Palatino" w:hAnsi="Palatino"/>
          <w:iCs/>
          <w:color w:val="252525"/>
          <w:szCs w:val="24"/>
        </w:rPr>
        <w:t>Ningún problema tan consustancial con las letras y con su modesto misterio como el que propone una traducción</w:t>
      </w:r>
      <w:r w:rsidRPr="00E511C6">
        <w:rPr>
          <w:rFonts w:ascii="Palatino" w:hAnsi="Palatino"/>
          <w:color w:val="333333"/>
          <w:szCs w:val="24"/>
          <w:shd w:val="clear" w:color="auto" w:fill="FFFFFF"/>
        </w:rPr>
        <w:t>”</w:t>
      </w:r>
      <w:r>
        <w:rPr>
          <w:rFonts w:ascii="Palatino" w:hAnsi="Palatino"/>
          <w:color w:val="333333"/>
          <w:szCs w:val="24"/>
          <w:shd w:val="clear" w:color="auto" w:fill="FFFFFF"/>
        </w:rPr>
        <w:t xml:space="preserve"> (</w:t>
      </w:r>
      <w:r w:rsidRPr="00E511C6">
        <w:rPr>
          <w:rFonts w:ascii="Palatino" w:hAnsi="Palatino"/>
          <w:color w:val="333333"/>
          <w:szCs w:val="24"/>
          <w:shd w:val="clear" w:color="auto" w:fill="FFFFFF"/>
        </w:rPr>
        <w:t>J.L. Borges, </w:t>
      </w:r>
      <w:r w:rsidRPr="00E511C6">
        <w:rPr>
          <w:rFonts w:ascii="Palatino" w:hAnsi="Palatino"/>
          <w:i/>
          <w:iCs/>
          <w:color w:val="333333"/>
          <w:szCs w:val="24"/>
          <w:bdr w:val="none" w:sz="0" w:space="0" w:color="auto" w:frame="1"/>
          <w:shd w:val="clear" w:color="auto" w:fill="FFFFFF"/>
        </w:rPr>
        <w:t>Las versiones oméricas</w:t>
      </w:r>
      <w:r>
        <w:rPr>
          <w:rFonts w:ascii="Palatino" w:hAnsi="Palatino"/>
          <w:color w:val="333333"/>
          <w:szCs w:val="24"/>
          <w:shd w:val="clear" w:color="auto" w:fill="FFFFFF"/>
        </w:rPr>
        <w:t xml:space="preserve">, in </w:t>
      </w:r>
      <w:r w:rsidRPr="00E511C6">
        <w:rPr>
          <w:rFonts w:ascii="Palatino" w:hAnsi="Palatino"/>
          <w:i/>
          <w:iCs/>
          <w:color w:val="333333"/>
          <w:szCs w:val="24"/>
          <w:bdr w:val="none" w:sz="0" w:space="0" w:color="auto" w:frame="1"/>
          <w:shd w:val="clear" w:color="auto" w:fill="FFFFFF"/>
        </w:rPr>
        <w:t>Discusión</w:t>
      </w:r>
      <w:r w:rsidRPr="00E511C6">
        <w:rPr>
          <w:rFonts w:ascii="Palatino" w:hAnsi="Palatino"/>
          <w:color w:val="333333"/>
          <w:szCs w:val="24"/>
          <w:shd w:val="clear" w:color="auto" w:fill="FFFFFF"/>
        </w:rPr>
        <w:t>, 1932, trad. it. </w:t>
      </w:r>
      <w:r w:rsidRPr="00E511C6">
        <w:rPr>
          <w:rFonts w:ascii="Palatino" w:hAnsi="Palatino"/>
          <w:i/>
          <w:iCs/>
          <w:color w:val="333333"/>
          <w:szCs w:val="24"/>
          <w:bdr w:val="none" w:sz="0" w:space="0" w:color="auto" w:frame="1"/>
          <w:shd w:val="clear" w:color="auto" w:fill="FFFFFF"/>
        </w:rPr>
        <w:t>Le versioni omeriche</w:t>
      </w:r>
      <w:r w:rsidRPr="00E511C6">
        <w:rPr>
          <w:rFonts w:ascii="Palatino" w:hAnsi="Palatino"/>
          <w:color w:val="333333"/>
          <w:szCs w:val="24"/>
          <w:shd w:val="clear" w:color="auto" w:fill="FFFFFF"/>
        </w:rPr>
        <w:t>, in </w:t>
      </w:r>
      <w:r w:rsidRPr="00E511C6">
        <w:rPr>
          <w:rFonts w:ascii="Palatino" w:hAnsi="Palatino"/>
          <w:i/>
          <w:iCs/>
          <w:color w:val="333333"/>
          <w:szCs w:val="24"/>
          <w:bdr w:val="none" w:sz="0" w:space="0" w:color="auto" w:frame="1"/>
          <w:shd w:val="clear" w:color="auto" w:fill="FFFFFF"/>
        </w:rPr>
        <w:t xml:space="preserve">Tutte le opere, </w:t>
      </w:r>
      <w:r w:rsidRPr="00E511C6">
        <w:rPr>
          <w:rFonts w:ascii="Palatino" w:hAnsi="Palatino"/>
          <w:color w:val="333333"/>
          <w:szCs w:val="24"/>
          <w:shd w:val="clear" w:color="auto" w:fill="FFFFFF"/>
        </w:rPr>
        <w:t xml:space="preserve">a cura di D. Porzio, </w:t>
      </w:r>
      <w:r w:rsidRPr="00E511C6">
        <w:rPr>
          <w:rFonts w:ascii="Palatino" w:hAnsi="Palatino"/>
          <w:iCs/>
          <w:color w:val="333333"/>
          <w:szCs w:val="24"/>
          <w:bdr w:val="none" w:sz="0" w:space="0" w:color="auto" w:frame="1"/>
          <w:shd w:val="clear" w:color="auto" w:fill="FFFFFF"/>
        </w:rPr>
        <w:t>vol. 1</w:t>
      </w:r>
      <w:r w:rsidRPr="00E511C6">
        <w:rPr>
          <w:rFonts w:ascii="Palatino" w:hAnsi="Palatino"/>
          <w:color w:val="333333"/>
          <w:szCs w:val="24"/>
          <w:shd w:val="clear" w:color="auto" w:fill="FFFFFF"/>
        </w:rPr>
        <w:t>, Milano, Mondadori 1984, p. 372</w:t>
      </w:r>
      <w:r>
        <w:rPr>
          <w:rFonts w:ascii="Palatino" w:hAnsi="Palatino"/>
          <w:color w:val="333333"/>
          <w:szCs w:val="24"/>
          <w:shd w:val="clear" w:color="auto" w:fill="FFFFFF"/>
        </w:rPr>
        <w:t>)</w:t>
      </w:r>
      <w:r w:rsidRPr="00E511C6">
        <w:rPr>
          <w:rFonts w:ascii="Palatino" w:hAnsi="Palatino"/>
          <w:color w:val="333333"/>
          <w:szCs w:val="24"/>
          <w:shd w:val="clear" w:color="auto" w:fill="FFFFFF"/>
        </w:rPr>
        <w:t>.</w:t>
      </w:r>
    </w:p>
    <w:p w14:paraId="24DD0800" w14:textId="77777777" w:rsidR="00C648D2" w:rsidRPr="00275D38" w:rsidRDefault="00C648D2" w:rsidP="00DF683D">
      <w:pPr>
        <w:rPr>
          <w:rFonts w:ascii="Palatino" w:hAnsi="Palatino"/>
          <w:szCs w:val="24"/>
        </w:rPr>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0F185" w14:textId="77777777" w:rsidR="00C648D2" w:rsidRDefault="00C648D2" w:rsidP="00A32376">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5C6E5EF8" w14:textId="77777777" w:rsidR="00C648D2" w:rsidRDefault="00C648D2" w:rsidP="00CA1FC9">
    <w:pPr>
      <w:pStyle w:val="Intestazione"/>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3420F6" w14:textId="77777777" w:rsidR="00C648D2" w:rsidRDefault="00C648D2" w:rsidP="00A32376">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4927F2">
      <w:rPr>
        <w:rStyle w:val="Numeropagina"/>
        <w:noProof/>
      </w:rPr>
      <w:t>3</w:t>
    </w:r>
    <w:r>
      <w:rPr>
        <w:rStyle w:val="Numeropagina"/>
      </w:rPr>
      <w:fldChar w:fldCharType="end"/>
    </w:r>
  </w:p>
  <w:p w14:paraId="16E12FF2" w14:textId="77777777" w:rsidR="00C648D2" w:rsidRDefault="00C648D2" w:rsidP="00CA1FC9">
    <w:pPr>
      <w:pStyle w:val="Intestazione"/>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7421C2"/>
    <w:multiLevelType w:val="multilevel"/>
    <w:tmpl w:val="69D8E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6B766546"/>
    <w:multiLevelType w:val="hybridMultilevel"/>
    <w:tmpl w:val="BDF61C0C"/>
    <w:lvl w:ilvl="0" w:tplc="2D545CA0">
      <w:start w:val="1"/>
      <w:numFmt w:val="upperRoman"/>
      <w:lvlText w:val="%1."/>
      <w:lvlJc w:val="left"/>
      <w:pPr>
        <w:ind w:left="1003" w:hanging="720"/>
      </w:pPr>
      <w:rPr>
        <w:rFonts w:hint="default"/>
        <w:i w:val="0"/>
      </w:rPr>
    </w:lvl>
    <w:lvl w:ilvl="1" w:tplc="04100019" w:tentative="1">
      <w:start w:val="1"/>
      <w:numFmt w:val="lowerLetter"/>
      <w:lvlText w:val="%2."/>
      <w:lvlJc w:val="left"/>
      <w:pPr>
        <w:ind w:left="1363" w:hanging="360"/>
      </w:pPr>
    </w:lvl>
    <w:lvl w:ilvl="2" w:tplc="0410001B" w:tentative="1">
      <w:start w:val="1"/>
      <w:numFmt w:val="lowerRoman"/>
      <w:lvlText w:val="%3."/>
      <w:lvlJc w:val="right"/>
      <w:pPr>
        <w:ind w:left="2083" w:hanging="180"/>
      </w:pPr>
    </w:lvl>
    <w:lvl w:ilvl="3" w:tplc="0410000F" w:tentative="1">
      <w:start w:val="1"/>
      <w:numFmt w:val="decimal"/>
      <w:lvlText w:val="%4."/>
      <w:lvlJc w:val="left"/>
      <w:pPr>
        <w:ind w:left="2803" w:hanging="360"/>
      </w:pPr>
    </w:lvl>
    <w:lvl w:ilvl="4" w:tplc="04100019" w:tentative="1">
      <w:start w:val="1"/>
      <w:numFmt w:val="lowerLetter"/>
      <w:lvlText w:val="%5."/>
      <w:lvlJc w:val="left"/>
      <w:pPr>
        <w:ind w:left="3523" w:hanging="360"/>
      </w:pPr>
    </w:lvl>
    <w:lvl w:ilvl="5" w:tplc="0410001B" w:tentative="1">
      <w:start w:val="1"/>
      <w:numFmt w:val="lowerRoman"/>
      <w:lvlText w:val="%6."/>
      <w:lvlJc w:val="right"/>
      <w:pPr>
        <w:ind w:left="4243" w:hanging="180"/>
      </w:pPr>
    </w:lvl>
    <w:lvl w:ilvl="6" w:tplc="0410000F" w:tentative="1">
      <w:start w:val="1"/>
      <w:numFmt w:val="decimal"/>
      <w:lvlText w:val="%7."/>
      <w:lvlJc w:val="left"/>
      <w:pPr>
        <w:ind w:left="4963" w:hanging="360"/>
      </w:pPr>
    </w:lvl>
    <w:lvl w:ilvl="7" w:tplc="04100019" w:tentative="1">
      <w:start w:val="1"/>
      <w:numFmt w:val="lowerLetter"/>
      <w:lvlText w:val="%8."/>
      <w:lvlJc w:val="left"/>
      <w:pPr>
        <w:ind w:left="5683" w:hanging="360"/>
      </w:pPr>
    </w:lvl>
    <w:lvl w:ilvl="8" w:tplc="0410001B" w:tentative="1">
      <w:start w:val="1"/>
      <w:numFmt w:val="lowerRoman"/>
      <w:lvlText w:val="%9."/>
      <w:lvlJc w:val="right"/>
      <w:pPr>
        <w:ind w:left="6403" w:hanging="180"/>
      </w:pPr>
    </w:lvl>
  </w:abstractNum>
  <w:abstractNum w:abstractNumId="2">
    <w:nsid w:val="7A931F28"/>
    <w:multiLevelType w:val="multilevel"/>
    <w:tmpl w:val="013EE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37"/>
  <w:hyphenationZone w:val="0"/>
  <w:doNotHyphenateCaps/>
  <w:drawingGridHorizontalSpacing w:val="120"/>
  <w:drawingGridVerticalSpacing w:val="120"/>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6A81"/>
    <w:rsid w:val="00000440"/>
    <w:rsid w:val="000068DB"/>
    <w:rsid w:val="00011D4B"/>
    <w:rsid w:val="00015F20"/>
    <w:rsid w:val="000207D4"/>
    <w:rsid w:val="00025367"/>
    <w:rsid w:val="00026772"/>
    <w:rsid w:val="00026F6C"/>
    <w:rsid w:val="00034F9F"/>
    <w:rsid w:val="00046A3A"/>
    <w:rsid w:val="00047719"/>
    <w:rsid w:val="000514D1"/>
    <w:rsid w:val="00053208"/>
    <w:rsid w:val="00053B5D"/>
    <w:rsid w:val="000574C2"/>
    <w:rsid w:val="000629F9"/>
    <w:rsid w:val="00062E83"/>
    <w:rsid w:val="00064FB4"/>
    <w:rsid w:val="00066820"/>
    <w:rsid w:val="00073A13"/>
    <w:rsid w:val="00074835"/>
    <w:rsid w:val="00075A1D"/>
    <w:rsid w:val="0008120D"/>
    <w:rsid w:val="000842D6"/>
    <w:rsid w:val="00090965"/>
    <w:rsid w:val="00091079"/>
    <w:rsid w:val="0009187E"/>
    <w:rsid w:val="0009370E"/>
    <w:rsid w:val="0009404F"/>
    <w:rsid w:val="00094C1E"/>
    <w:rsid w:val="000A0795"/>
    <w:rsid w:val="000A75CE"/>
    <w:rsid w:val="000B0DC6"/>
    <w:rsid w:val="000B46A3"/>
    <w:rsid w:val="000C199F"/>
    <w:rsid w:val="000C46E3"/>
    <w:rsid w:val="000D186A"/>
    <w:rsid w:val="000D2C2D"/>
    <w:rsid w:val="000D3F36"/>
    <w:rsid w:val="000D413D"/>
    <w:rsid w:val="000E2472"/>
    <w:rsid w:val="000E3274"/>
    <w:rsid w:val="000E5241"/>
    <w:rsid w:val="000F5AF9"/>
    <w:rsid w:val="00100300"/>
    <w:rsid w:val="00102AA6"/>
    <w:rsid w:val="00104924"/>
    <w:rsid w:val="0010492F"/>
    <w:rsid w:val="00105E0B"/>
    <w:rsid w:val="00107A65"/>
    <w:rsid w:val="001106C5"/>
    <w:rsid w:val="00112336"/>
    <w:rsid w:val="00114EE3"/>
    <w:rsid w:val="0012159C"/>
    <w:rsid w:val="00122341"/>
    <w:rsid w:val="00123A0E"/>
    <w:rsid w:val="001243E2"/>
    <w:rsid w:val="00131652"/>
    <w:rsid w:val="0013406E"/>
    <w:rsid w:val="00134300"/>
    <w:rsid w:val="00142E4A"/>
    <w:rsid w:val="00145990"/>
    <w:rsid w:val="00146E52"/>
    <w:rsid w:val="00151560"/>
    <w:rsid w:val="001537C4"/>
    <w:rsid w:val="00160FBB"/>
    <w:rsid w:val="001631F6"/>
    <w:rsid w:val="001649EF"/>
    <w:rsid w:val="00164CFC"/>
    <w:rsid w:val="00172028"/>
    <w:rsid w:val="00172BB0"/>
    <w:rsid w:val="00173CEB"/>
    <w:rsid w:val="0018103E"/>
    <w:rsid w:val="00182293"/>
    <w:rsid w:val="00183BE2"/>
    <w:rsid w:val="00184204"/>
    <w:rsid w:val="00190DD0"/>
    <w:rsid w:val="001911B8"/>
    <w:rsid w:val="001927DD"/>
    <w:rsid w:val="0019386D"/>
    <w:rsid w:val="00193DF1"/>
    <w:rsid w:val="001946E0"/>
    <w:rsid w:val="00195661"/>
    <w:rsid w:val="00196404"/>
    <w:rsid w:val="001A5492"/>
    <w:rsid w:val="001B061A"/>
    <w:rsid w:val="001B0B5E"/>
    <w:rsid w:val="001C0267"/>
    <w:rsid w:val="001C1060"/>
    <w:rsid w:val="001C434E"/>
    <w:rsid w:val="001C7999"/>
    <w:rsid w:val="001D46C0"/>
    <w:rsid w:val="001D663A"/>
    <w:rsid w:val="001E026B"/>
    <w:rsid w:val="001E28BE"/>
    <w:rsid w:val="001E7772"/>
    <w:rsid w:val="001E7C9C"/>
    <w:rsid w:val="001F019C"/>
    <w:rsid w:val="001F52F8"/>
    <w:rsid w:val="001F5605"/>
    <w:rsid w:val="002020D7"/>
    <w:rsid w:val="00203ECD"/>
    <w:rsid w:val="00204D8A"/>
    <w:rsid w:val="00206001"/>
    <w:rsid w:val="00213D67"/>
    <w:rsid w:val="00214E60"/>
    <w:rsid w:val="00224167"/>
    <w:rsid w:val="002343D9"/>
    <w:rsid w:val="0023567C"/>
    <w:rsid w:val="0023783F"/>
    <w:rsid w:val="00243F21"/>
    <w:rsid w:val="002442A4"/>
    <w:rsid w:val="00247607"/>
    <w:rsid w:val="00247741"/>
    <w:rsid w:val="00250C51"/>
    <w:rsid w:val="00256764"/>
    <w:rsid w:val="0026033E"/>
    <w:rsid w:val="00262F78"/>
    <w:rsid w:val="00264F7F"/>
    <w:rsid w:val="00266385"/>
    <w:rsid w:val="00266907"/>
    <w:rsid w:val="0026795C"/>
    <w:rsid w:val="00275D38"/>
    <w:rsid w:val="002763EB"/>
    <w:rsid w:val="002774C2"/>
    <w:rsid w:val="00277548"/>
    <w:rsid w:val="00283BF1"/>
    <w:rsid w:val="002879B2"/>
    <w:rsid w:val="002A06F0"/>
    <w:rsid w:val="002A1A98"/>
    <w:rsid w:val="002A229A"/>
    <w:rsid w:val="002B40C3"/>
    <w:rsid w:val="002B7958"/>
    <w:rsid w:val="002C3165"/>
    <w:rsid w:val="002C4710"/>
    <w:rsid w:val="002C5EF1"/>
    <w:rsid w:val="002C6BCD"/>
    <w:rsid w:val="002C7392"/>
    <w:rsid w:val="002D2370"/>
    <w:rsid w:val="002E139B"/>
    <w:rsid w:val="002E3D56"/>
    <w:rsid w:val="002E3FD7"/>
    <w:rsid w:val="002E6646"/>
    <w:rsid w:val="002F15E8"/>
    <w:rsid w:val="002F53E7"/>
    <w:rsid w:val="0030040D"/>
    <w:rsid w:val="0030471F"/>
    <w:rsid w:val="00304DAE"/>
    <w:rsid w:val="0030513C"/>
    <w:rsid w:val="0030580F"/>
    <w:rsid w:val="0030697B"/>
    <w:rsid w:val="003126AB"/>
    <w:rsid w:val="00313EA4"/>
    <w:rsid w:val="00321FBC"/>
    <w:rsid w:val="00324AE2"/>
    <w:rsid w:val="0032546F"/>
    <w:rsid w:val="003270B9"/>
    <w:rsid w:val="0033111D"/>
    <w:rsid w:val="0033384C"/>
    <w:rsid w:val="00334744"/>
    <w:rsid w:val="00335D38"/>
    <w:rsid w:val="003407B7"/>
    <w:rsid w:val="00341F8A"/>
    <w:rsid w:val="0034236E"/>
    <w:rsid w:val="00344DE1"/>
    <w:rsid w:val="0034673B"/>
    <w:rsid w:val="00347E02"/>
    <w:rsid w:val="00357E2E"/>
    <w:rsid w:val="0036054B"/>
    <w:rsid w:val="003616B5"/>
    <w:rsid w:val="0036457C"/>
    <w:rsid w:val="003664A3"/>
    <w:rsid w:val="00367EE4"/>
    <w:rsid w:val="00370418"/>
    <w:rsid w:val="00371CCD"/>
    <w:rsid w:val="0037407E"/>
    <w:rsid w:val="003762F5"/>
    <w:rsid w:val="00376D5B"/>
    <w:rsid w:val="00380607"/>
    <w:rsid w:val="003808C7"/>
    <w:rsid w:val="00381966"/>
    <w:rsid w:val="00381DF4"/>
    <w:rsid w:val="003836FB"/>
    <w:rsid w:val="003849E4"/>
    <w:rsid w:val="00384F8C"/>
    <w:rsid w:val="00385A25"/>
    <w:rsid w:val="00387BF5"/>
    <w:rsid w:val="00390887"/>
    <w:rsid w:val="00396DA5"/>
    <w:rsid w:val="0039751F"/>
    <w:rsid w:val="00397E2D"/>
    <w:rsid w:val="003A3D66"/>
    <w:rsid w:val="003A5009"/>
    <w:rsid w:val="003A5123"/>
    <w:rsid w:val="003B010A"/>
    <w:rsid w:val="003B2985"/>
    <w:rsid w:val="003B34D4"/>
    <w:rsid w:val="003B4029"/>
    <w:rsid w:val="003B4472"/>
    <w:rsid w:val="003B69DB"/>
    <w:rsid w:val="003C3DC8"/>
    <w:rsid w:val="003C6B21"/>
    <w:rsid w:val="003D25CC"/>
    <w:rsid w:val="003D3BCD"/>
    <w:rsid w:val="003D3C64"/>
    <w:rsid w:val="003E12A0"/>
    <w:rsid w:val="003E2BF6"/>
    <w:rsid w:val="003E3619"/>
    <w:rsid w:val="003E53B4"/>
    <w:rsid w:val="003E6A04"/>
    <w:rsid w:val="003E7603"/>
    <w:rsid w:val="003E76F3"/>
    <w:rsid w:val="003E77E1"/>
    <w:rsid w:val="003F3CEA"/>
    <w:rsid w:val="003F70FE"/>
    <w:rsid w:val="004036B0"/>
    <w:rsid w:val="00407A5B"/>
    <w:rsid w:val="00415978"/>
    <w:rsid w:val="00417357"/>
    <w:rsid w:val="004205E5"/>
    <w:rsid w:val="00421EDE"/>
    <w:rsid w:val="00424E41"/>
    <w:rsid w:val="0043175A"/>
    <w:rsid w:val="00434F2D"/>
    <w:rsid w:val="00437E6C"/>
    <w:rsid w:val="00441B7C"/>
    <w:rsid w:val="004420DB"/>
    <w:rsid w:val="00444632"/>
    <w:rsid w:val="00451123"/>
    <w:rsid w:val="004530F4"/>
    <w:rsid w:val="00454A9B"/>
    <w:rsid w:val="00454F7B"/>
    <w:rsid w:val="004551FD"/>
    <w:rsid w:val="00461811"/>
    <w:rsid w:val="004618FE"/>
    <w:rsid w:val="00461981"/>
    <w:rsid w:val="00467F72"/>
    <w:rsid w:val="00470750"/>
    <w:rsid w:val="00473F30"/>
    <w:rsid w:val="00474D67"/>
    <w:rsid w:val="00476BCF"/>
    <w:rsid w:val="00482C82"/>
    <w:rsid w:val="004846D5"/>
    <w:rsid w:val="00486FAC"/>
    <w:rsid w:val="00491333"/>
    <w:rsid w:val="004927F2"/>
    <w:rsid w:val="00496A75"/>
    <w:rsid w:val="00496BFD"/>
    <w:rsid w:val="004979B4"/>
    <w:rsid w:val="004A095B"/>
    <w:rsid w:val="004A2073"/>
    <w:rsid w:val="004A3F4A"/>
    <w:rsid w:val="004A5918"/>
    <w:rsid w:val="004A5A7B"/>
    <w:rsid w:val="004A7C3A"/>
    <w:rsid w:val="004A7DCC"/>
    <w:rsid w:val="004B10EE"/>
    <w:rsid w:val="004C0230"/>
    <w:rsid w:val="004C03A1"/>
    <w:rsid w:val="004C0B03"/>
    <w:rsid w:val="004C4D50"/>
    <w:rsid w:val="004C557D"/>
    <w:rsid w:val="004C57DB"/>
    <w:rsid w:val="004D2119"/>
    <w:rsid w:val="004D261A"/>
    <w:rsid w:val="004D7393"/>
    <w:rsid w:val="004E230A"/>
    <w:rsid w:val="004E372D"/>
    <w:rsid w:val="004E5A54"/>
    <w:rsid w:val="004F0B06"/>
    <w:rsid w:val="004F6AEB"/>
    <w:rsid w:val="004F6D45"/>
    <w:rsid w:val="0050435F"/>
    <w:rsid w:val="00504500"/>
    <w:rsid w:val="005045F1"/>
    <w:rsid w:val="0050672E"/>
    <w:rsid w:val="0050684A"/>
    <w:rsid w:val="00507131"/>
    <w:rsid w:val="00507454"/>
    <w:rsid w:val="00507F70"/>
    <w:rsid w:val="0051067B"/>
    <w:rsid w:val="005112A1"/>
    <w:rsid w:val="00517D42"/>
    <w:rsid w:val="00524BFC"/>
    <w:rsid w:val="00524C87"/>
    <w:rsid w:val="005266BB"/>
    <w:rsid w:val="0052675E"/>
    <w:rsid w:val="00526A42"/>
    <w:rsid w:val="00531FBF"/>
    <w:rsid w:val="0053241A"/>
    <w:rsid w:val="00533FB6"/>
    <w:rsid w:val="0053491E"/>
    <w:rsid w:val="005359DE"/>
    <w:rsid w:val="0053692A"/>
    <w:rsid w:val="00536D38"/>
    <w:rsid w:val="00536F30"/>
    <w:rsid w:val="0054011E"/>
    <w:rsid w:val="005406F0"/>
    <w:rsid w:val="0054378B"/>
    <w:rsid w:val="00544C6C"/>
    <w:rsid w:val="005509F2"/>
    <w:rsid w:val="00551FA7"/>
    <w:rsid w:val="00557605"/>
    <w:rsid w:val="00557A08"/>
    <w:rsid w:val="00557D32"/>
    <w:rsid w:val="00564861"/>
    <w:rsid w:val="00564C81"/>
    <w:rsid w:val="0057092D"/>
    <w:rsid w:val="0057300B"/>
    <w:rsid w:val="005751F2"/>
    <w:rsid w:val="00575E31"/>
    <w:rsid w:val="00580883"/>
    <w:rsid w:val="00581CA8"/>
    <w:rsid w:val="0058360C"/>
    <w:rsid w:val="005942CD"/>
    <w:rsid w:val="005A09D0"/>
    <w:rsid w:val="005A2A12"/>
    <w:rsid w:val="005A78EC"/>
    <w:rsid w:val="005B2290"/>
    <w:rsid w:val="005B6A3D"/>
    <w:rsid w:val="005C32BC"/>
    <w:rsid w:val="005C3545"/>
    <w:rsid w:val="005C4708"/>
    <w:rsid w:val="005C589C"/>
    <w:rsid w:val="005C6F67"/>
    <w:rsid w:val="005D05F3"/>
    <w:rsid w:val="005D1EF2"/>
    <w:rsid w:val="005D20DF"/>
    <w:rsid w:val="005D3A9D"/>
    <w:rsid w:val="005E2585"/>
    <w:rsid w:val="005E459D"/>
    <w:rsid w:val="005E5880"/>
    <w:rsid w:val="005F2EC3"/>
    <w:rsid w:val="005F7D2B"/>
    <w:rsid w:val="005F7F2B"/>
    <w:rsid w:val="0060309E"/>
    <w:rsid w:val="00605626"/>
    <w:rsid w:val="006128AF"/>
    <w:rsid w:val="00613228"/>
    <w:rsid w:val="00615527"/>
    <w:rsid w:val="00621613"/>
    <w:rsid w:val="006234EE"/>
    <w:rsid w:val="00624936"/>
    <w:rsid w:val="006274A2"/>
    <w:rsid w:val="00630824"/>
    <w:rsid w:val="00637FA6"/>
    <w:rsid w:val="006411B0"/>
    <w:rsid w:val="00643183"/>
    <w:rsid w:val="00646366"/>
    <w:rsid w:val="0066358D"/>
    <w:rsid w:val="00664896"/>
    <w:rsid w:val="00664C5F"/>
    <w:rsid w:val="006725B5"/>
    <w:rsid w:val="0067386F"/>
    <w:rsid w:val="0067434F"/>
    <w:rsid w:val="00676122"/>
    <w:rsid w:val="0067771B"/>
    <w:rsid w:val="006958FE"/>
    <w:rsid w:val="006965F7"/>
    <w:rsid w:val="00697F03"/>
    <w:rsid w:val="00697FC0"/>
    <w:rsid w:val="006A1DB3"/>
    <w:rsid w:val="006A5CEB"/>
    <w:rsid w:val="006B1633"/>
    <w:rsid w:val="006B53CB"/>
    <w:rsid w:val="006B796B"/>
    <w:rsid w:val="006D373C"/>
    <w:rsid w:val="006D73B8"/>
    <w:rsid w:val="006D755A"/>
    <w:rsid w:val="006E4D98"/>
    <w:rsid w:val="006E5496"/>
    <w:rsid w:val="006E719F"/>
    <w:rsid w:val="006F05FB"/>
    <w:rsid w:val="006F3D6B"/>
    <w:rsid w:val="00701CAC"/>
    <w:rsid w:val="00701F50"/>
    <w:rsid w:val="00702F77"/>
    <w:rsid w:val="00704E8A"/>
    <w:rsid w:val="00705B12"/>
    <w:rsid w:val="00714434"/>
    <w:rsid w:val="007145F7"/>
    <w:rsid w:val="00715BF2"/>
    <w:rsid w:val="00716693"/>
    <w:rsid w:val="00716872"/>
    <w:rsid w:val="00717E85"/>
    <w:rsid w:val="0072011A"/>
    <w:rsid w:val="00721C01"/>
    <w:rsid w:val="00723560"/>
    <w:rsid w:val="00725EF5"/>
    <w:rsid w:val="007260EF"/>
    <w:rsid w:val="007268D0"/>
    <w:rsid w:val="0073470E"/>
    <w:rsid w:val="007350F7"/>
    <w:rsid w:val="00741DFA"/>
    <w:rsid w:val="00742F5B"/>
    <w:rsid w:val="00744525"/>
    <w:rsid w:val="00746ABE"/>
    <w:rsid w:val="00751270"/>
    <w:rsid w:val="0075237A"/>
    <w:rsid w:val="00752F63"/>
    <w:rsid w:val="007543EE"/>
    <w:rsid w:val="0076519E"/>
    <w:rsid w:val="0076689D"/>
    <w:rsid w:val="00780B0A"/>
    <w:rsid w:val="00782E42"/>
    <w:rsid w:val="00786BB6"/>
    <w:rsid w:val="0079632B"/>
    <w:rsid w:val="00797BF4"/>
    <w:rsid w:val="007A0EE1"/>
    <w:rsid w:val="007A58A7"/>
    <w:rsid w:val="007B2FCD"/>
    <w:rsid w:val="007B3DEE"/>
    <w:rsid w:val="007B465E"/>
    <w:rsid w:val="007B4FBF"/>
    <w:rsid w:val="007B7106"/>
    <w:rsid w:val="007C1044"/>
    <w:rsid w:val="007C1558"/>
    <w:rsid w:val="007C421B"/>
    <w:rsid w:val="007C7429"/>
    <w:rsid w:val="007D00A7"/>
    <w:rsid w:val="007D5C55"/>
    <w:rsid w:val="007E0224"/>
    <w:rsid w:val="007E050B"/>
    <w:rsid w:val="007E24E3"/>
    <w:rsid w:val="007E3AD9"/>
    <w:rsid w:val="007E7D86"/>
    <w:rsid w:val="007F0750"/>
    <w:rsid w:val="007F4DAE"/>
    <w:rsid w:val="007F6D7C"/>
    <w:rsid w:val="0080087F"/>
    <w:rsid w:val="008017C1"/>
    <w:rsid w:val="008044FD"/>
    <w:rsid w:val="00810E9B"/>
    <w:rsid w:val="008118E4"/>
    <w:rsid w:val="00811C81"/>
    <w:rsid w:val="0081493F"/>
    <w:rsid w:val="00814942"/>
    <w:rsid w:val="008177C2"/>
    <w:rsid w:val="00817C62"/>
    <w:rsid w:val="008308B4"/>
    <w:rsid w:val="00832301"/>
    <w:rsid w:val="008365B3"/>
    <w:rsid w:val="00837C98"/>
    <w:rsid w:val="00841107"/>
    <w:rsid w:val="008423BC"/>
    <w:rsid w:val="00842C3E"/>
    <w:rsid w:val="00845131"/>
    <w:rsid w:val="0085106E"/>
    <w:rsid w:val="008540E1"/>
    <w:rsid w:val="008556C3"/>
    <w:rsid w:val="008570B3"/>
    <w:rsid w:val="00860738"/>
    <w:rsid w:val="0086511E"/>
    <w:rsid w:val="008665FC"/>
    <w:rsid w:val="00866968"/>
    <w:rsid w:val="0087155B"/>
    <w:rsid w:val="008750FD"/>
    <w:rsid w:val="0087543B"/>
    <w:rsid w:val="00876900"/>
    <w:rsid w:val="00884CBC"/>
    <w:rsid w:val="0088680F"/>
    <w:rsid w:val="00890AC6"/>
    <w:rsid w:val="0089237A"/>
    <w:rsid w:val="0089264B"/>
    <w:rsid w:val="008935D0"/>
    <w:rsid w:val="00895E40"/>
    <w:rsid w:val="008A36C9"/>
    <w:rsid w:val="008A7076"/>
    <w:rsid w:val="008C19FA"/>
    <w:rsid w:val="008D00FD"/>
    <w:rsid w:val="008D09E2"/>
    <w:rsid w:val="008D1BBA"/>
    <w:rsid w:val="008D1C92"/>
    <w:rsid w:val="008D4F5D"/>
    <w:rsid w:val="008F010B"/>
    <w:rsid w:val="008F0D62"/>
    <w:rsid w:val="008F1ABD"/>
    <w:rsid w:val="008F62A2"/>
    <w:rsid w:val="009012D7"/>
    <w:rsid w:val="0090194B"/>
    <w:rsid w:val="0090455B"/>
    <w:rsid w:val="009165A3"/>
    <w:rsid w:val="00927BD0"/>
    <w:rsid w:val="0093117A"/>
    <w:rsid w:val="009340D0"/>
    <w:rsid w:val="00935F1B"/>
    <w:rsid w:val="0093632D"/>
    <w:rsid w:val="00944273"/>
    <w:rsid w:val="009506FC"/>
    <w:rsid w:val="00951007"/>
    <w:rsid w:val="009527DB"/>
    <w:rsid w:val="009564C9"/>
    <w:rsid w:val="00961806"/>
    <w:rsid w:val="009646D0"/>
    <w:rsid w:val="00967B85"/>
    <w:rsid w:val="00973691"/>
    <w:rsid w:val="009749D7"/>
    <w:rsid w:val="00980E14"/>
    <w:rsid w:val="0098107C"/>
    <w:rsid w:val="009827BB"/>
    <w:rsid w:val="009874CE"/>
    <w:rsid w:val="00990D7B"/>
    <w:rsid w:val="00995588"/>
    <w:rsid w:val="009A2C84"/>
    <w:rsid w:val="009A3580"/>
    <w:rsid w:val="009A4D95"/>
    <w:rsid w:val="009B06EC"/>
    <w:rsid w:val="009B1DD2"/>
    <w:rsid w:val="009B7345"/>
    <w:rsid w:val="009C20D0"/>
    <w:rsid w:val="009C26E6"/>
    <w:rsid w:val="009C6C1D"/>
    <w:rsid w:val="009D380C"/>
    <w:rsid w:val="009D3BEA"/>
    <w:rsid w:val="009D3DA3"/>
    <w:rsid w:val="009D401F"/>
    <w:rsid w:val="009D653F"/>
    <w:rsid w:val="009E02CF"/>
    <w:rsid w:val="009E0E93"/>
    <w:rsid w:val="009E1DEF"/>
    <w:rsid w:val="009E2B46"/>
    <w:rsid w:val="009E7BD7"/>
    <w:rsid w:val="009F1140"/>
    <w:rsid w:val="009F1AF2"/>
    <w:rsid w:val="009F1D1F"/>
    <w:rsid w:val="009F3CA2"/>
    <w:rsid w:val="009F5D07"/>
    <w:rsid w:val="009F6040"/>
    <w:rsid w:val="00A01549"/>
    <w:rsid w:val="00A04506"/>
    <w:rsid w:val="00A1076E"/>
    <w:rsid w:val="00A1204B"/>
    <w:rsid w:val="00A12DF3"/>
    <w:rsid w:val="00A15A61"/>
    <w:rsid w:val="00A17E15"/>
    <w:rsid w:val="00A22680"/>
    <w:rsid w:val="00A244B3"/>
    <w:rsid w:val="00A32376"/>
    <w:rsid w:val="00A3241A"/>
    <w:rsid w:val="00A32923"/>
    <w:rsid w:val="00A36776"/>
    <w:rsid w:val="00A379CF"/>
    <w:rsid w:val="00A42436"/>
    <w:rsid w:val="00A44E00"/>
    <w:rsid w:val="00A45B15"/>
    <w:rsid w:val="00A465AB"/>
    <w:rsid w:val="00A519CC"/>
    <w:rsid w:val="00A52C32"/>
    <w:rsid w:val="00A52F61"/>
    <w:rsid w:val="00A57D05"/>
    <w:rsid w:val="00A619CB"/>
    <w:rsid w:val="00A66633"/>
    <w:rsid w:val="00A704F9"/>
    <w:rsid w:val="00A70918"/>
    <w:rsid w:val="00A7124E"/>
    <w:rsid w:val="00A72185"/>
    <w:rsid w:val="00A72F95"/>
    <w:rsid w:val="00A73206"/>
    <w:rsid w:val="00A748AA"/>
    <w:rsid w:val="00A74A23"/>
    <w:rsid w:val="00A83775"/>
    <w:rsid w:val="00A84008"/>
    <w:rsid w:val="00A8420E"/>
    <w:rsid w:val="00A91150"/>
    <w:rsid w:val="00A91E69"/>
    <w:rsid w:val="00A91F28"/>
    <w:rsid w:val="00A94375"/>
    <w:rsid w:val="00A9532E"/>
    <w:rsid w:val="00A95771"/>
    <w:rsid w:val="00A97E77"/>
    <w:rsid w:val="00AA23EF"/>
    <w:rsid w:val="00AA338B"/>
    <w:rsid w:val="00AA4F54"/>
    <w:rsid w:val="00AA7860"/>
    <w:rsid w:val="00AB297C"/>
    <w:rsid w:val="00AC0178"/>
    <w:rsid w:val="00AC070C"/>
    <w:rsid w:val="00AD06ED"/>
    <w:rsid w:val="00AD1F7F"/>
    <w:rsid w:val="00AD3D97"/>
    <w:rsid w:val="00AD5AAE"/>
    <w:rsid w:val="00AD60B7"/>
    <w:rsid w:val="00AD7CAD"/>
    <w:rsid w:val="00AE14A0"/>
    <w:rsid w:val="00AE320B"/>
    <w:rsid w:val="00AE6D5A"/>
    <w:rsid w:val="00AF0725"/>
    <w:rsid w:val="00AF0806"/>
    <w:rsid w:val="00AF09FB"/>
    <w:rsid w:val="00AF2BB3"/>
    <w:rsid w:val="00B007CC"/>
    <w:rsid w:val="00B0587A"/>
    <w:rsid w:val="00B1054B"/>
    <w:rsid w:val="00B12B6F"/>
    <w:rsid w:val="00B15E1C"/>
    <w:rsid w:val="00B20845"/>
    <w:rsid w:val="00B218E5"/>
    <w:rsid w:val="00B23E40"/>
    <w:rsid w:val="00B249F8"/>
    <w:rsid w:val="00B24EAB"/>
    <w:rsid w:val="00B25A4B"/>
    <w:rsid w:val="00B26D98"/>
    <w:rsid w:val="00B31370"/>
    <w:rsid w:val="00B323AC"/>
    <w:rsid w:val="00B3367A"/>
    <w:rsid w:val="00B34747"/>
    <w:rsid w:val="00B451BC"/>
    <w:rsid w:val="00B47692"/>
    <w:rsid w:val="00B50FFB"/>
    <w:rsid w:val="00B5414C"/>
    <w:rsid w:val="00B56EA2"/>
    <w:rsid w:val="00B57711"/>
    <w:rsid w:val="00B578FE"/>
    <w:rsid w:val="00B608D9"/>
    <w:rsid w:val="00B60FE6"/>
    <w:rsid w:val="00B615F9"/>
    <w:rsid w:val="00B620F0"/>
    <w:rsid w:val="00B65BC5"/>
    <w:rsid w:val="00B71273"/>
    <w:rsid w:val="00B71ABD"/>
    <w:rsid w:val="00B7244C"/>
    <w:rsid w:val="00B759EC"/>
    <w:rsid w:val="00B77206"/>
    <w:rsid w:val="00B8546D"/>
    <w:rsid w:val="00B8594B"/>
    <w:rsid w:val="00B87C4B"/>
    <w:rsid w:val="00B87F57"/>
    <w:rsid w:val="00B90E63"/>
    <w:rsid w:val="00BA4F4D"/>
    <w:rsid w:val="00BB00B8"/>
    <w:rsid w:val="00BB3FD3"/>
    <w:rsid w:val="00BB4EDB"/>
    <w:rsid w:val="00BB72A6"/>
    <w:rsid w:val="00BC0980"/>
    <w:rsid w:val="00BC40D9"/>
    <w:rsid w:val="00BC497D"/>
    <w:rsid w:val="00BC4D60"/>
    <w:rsid w:val="00BD0631"/>
    <w:rsid w:val="00BD24FB"/>
    <w:rsid w:val="00BD6D67"/>
    <w:rsid w:val="00BD7A7A"/>
    <w:rsid w:val="00BE144B"/>
    <w:rsid w:val="00BE3C87"/>
    <w:rsid w:val="00BE57B4"/>
    <w:rsid w:val="00BF184C"/>
    <w:rsid w:val="00BF1EC1"/>
    <w:rsid w:val="00BF575C"/>
    <w:rsid w:val="00C10BEF"/>
    <w:rsid w:val="00C11B31"/>
    <w:rsid w:val="00C12292"/>
    <w:rsid w:val="00C1443C"/>
    <w:rsid w:val="00C15D7E"/>
    <w:rsid w:val="00C160B7"/>
    <w:rsid w:val="00C174C5"/>
    <w:rsid w:val="00C201EE"/>
    <w:rsid w:val="00C2271D"/>
    <w:rsid w:val="00C26983"/>
    <w:rsid w:val="00C2716E"/>
    <w:rsid w:val="00C27F1E"/>
    <w:rsid w:val="00C33324"/>
    <w:rsid w:val="00C3592D"/>
    <w:rsid w:val="00C36688"/>
    <w:rsid w:val="00C4119A"/>
    <w:rsid w:val="00C455A0"/>
    <w:rsid w:val="00C53514"/>
    <w:rsid w:val="00C561AC"/>
    <w:rsid w:val="00C57707"/>
    <w:rsid w:val="00C6187F"/>
    <w:rsid w:val="00C61B37"/>
    <w:rsid w:val="00C62C60"/>
    <w:rsid w:val="00C64802"/>
    <w:rsid w:val="00C648D2"/>
    <w:rsid w:val="00C655A4"/>
    <w:rsid w:val="00C665AB"/>
    <w:rsid w:val="00C707FA"/>
    <w:rsid w:val="00C75483"/>
    <w:rsid w:val="00C77B29"/>
    <w:rsid w:val="00C77E64"/>
    <w:rsid w:val="00C83F25"/>
    <w:rsid w:val="00C8579D"/>
    <w:rsid w:val="00C90585"/>
    <w:rsid w:val="00C90CC3"/>
    <w:rsid w:val="00C931C8"/>
    <w:rsid w:val="00C966F2"/>
    <w:rsid w:val="00CA1FC9"/>
    <w:rsid w:val="00CA3EF1"/>
    <w:rsid w:val="00CA6BBC"/>
    <w:rsid w:val="00CA7316"/>
    <w:rsid w:val="00CB29D3"/>
    <w:rsid w:val="00CB3A34"/>
    <w:rsid w:val="00CB597C"/>
    <w:rsid w:val="00CB7D2E"/>
    <w:rsid w:val="00CC13C0"/>
    <w:rsid w:val="00CC2E11"/>
    <w:rsid w:val="00CC3715"/>
    <w:rsid w:val="00CC5BD3"/>
    <w:rsid w:val="00CD03EA"/>
    <w:rsid w:val="00CD5885"/>
    <w:rsid w:val="00CE4E44"/>
    <w:rsid w:val="00CE729A"/>
    <w:rsid w:val="00CF0A66"/>
    <w:rsid w:val="00CF2816"/>
    <w:rsid w:val="00CF7112"/>
    <w:rsid w:val="00D07FF8"/>
    <w:rsid w:val="00D13565"/>
    <w:rsid w:val="00D13965"/>
    <w:rsid w:val="00D14152"/>
    <w:rsid w:val="00D14301"/>
    <w:rsid w:val="00D15C9A"/>
    <w:rsid w:val="00D24792"/>
    <w:rsid w:val="00D25C96"/>
    <w:rsid w:val="00D278FF"/>
    <w:rsid w:val="00D30307"/>
    <w:rsid w:val="00D33A9A"/>
    <w:rsid w:val="00D403B5"/>
    <w:rsid w:val="00D431A4"/>
    <w:rsid w:val="00D43DFE"/>
    <w:rsid w:val="00D465DA"/>
    <w:rsid w:val="00D52909"/>
    <w:rsid w:val="00D53D9C"/>
    <w:rsid w:val="00D540B5"/>
    <w:rsid w:val="00D608C5"/>
    <w:rsid w:val="00D6228D"/>
    <w:rsid w:val="00D6399B"/>
    <w:rsid w:val="00D665C3"/>
    <w:rsid w:val="00D70A64"/>
    <w:rsid w:val="00D71351"/>
    <w:rsid w:val="00D739E0"/>
    <w:rsid w:val="00D74DD4"/>
    <w:rsid w:val="00D8145F"/>
    <w:rsid w:val="00D921D3"/>
    <w:rsid w:val="00D9564B"/>
    <w:rsid w:val="00D956B5"/>
    <w:rsid w:val="00D97135"/>
    <w:rsid w:val="00DA14AE"/>
    <w:rsid w:val="00DA1D20"/>
    <w:rsid w:val="00DA4952"/>
    <w:rsid w:val="00DB5C66"/>
    <w:rsid w:val="00DB7F3E"/>
    <w:rsid w:val="00DC04B9"/>
    <w:rsid w:val="00DC06E1"/>
    <w:rsid w:val="00DC182A"/>
    <w:rsid w:val="00DC3B17"/>
    <w:rsid w:val="00DC50CD"/>
    <w:rsid w:val="00DC73E7"/>
    <w:rsid w:val="00DC7B03"/>
    <w:rsid w:val="00DD16A8"/>
    <w:rsid w:val="00DD472D"/>
    <w:rsid w:val="00DD5943"/>
    <w:rsid w:val="00DE30AD"/>
    <w:rsid w:val="00DE47D5"/>
    <w:rsid w:val="00DE7749"/>
    <w:rsid w:val="00DF0129"/>
    <w:rsid w:val="00DF0355"/>
    <w:rsid w:val="00DF14C8"/>
    <w:rsid w:val="00DF5CB4"/>
    <w:rsid w:val="00DF5DCA"/>
    <w:rsid w:val="00DF683D"/>
    <w:rsid w:val="00E047BB"/>
    <w:rsid w:val="00E12BA2"/>
    <w:rsid w:val="00E14FAE"/>
    <w:rsid w:val="00E2638B"/>
    <w:rsid w:val="00E278CB"/>
    <w:rsid w:val="00E3104F"/>
    <w:rsid w:val="00E31E1F"/>
    <w:rsid w:val="00E36C51"/>
    <w:rsid w:val="00E41382"/>
    <w:rsid w:val="00E41892"/>
    <w:rsid w:val="00E42E60"/>
    <w:rsid w:val="00E44C4A"/>
    <w:rsid w:val="00E451FD"/>
    <w:rsid w:val="00E466B1"/>
    <w:rsid w:val="00E511C6"/>
    <w:rsid w:val="00E51AB7"/>
    <w:rsid w:val="00E539B6"/>
    <w:rsid w:val="00E609C1"/>
    <w:rsid w:val="00E614E4"/>
    <w:rsid w:val="00E62B29"/>
    <w:rsid w:val="00E632FB"/>
    <w:rsid w:val="00E63A4B"/>
    <w:rsid w:val="00E64E18"/>
    <w:rsid w:val="00E72167"/>
    <w:rsid w:val="00E73950"/>
    <w:rsid w:val="00E81417"/>
    <w:rsid w:val="00E84FFF"/>
    <w:rsid w:val="00E86A81"/>
    <w:rsid w:val="00E86ACB"/>
    <w:rsid w:val="00E90C4F"/>
    <w:rsid w:val="00E95479"/>
    <w:rsid w:val="00E9555C"/>
    <w:rsid w:val="00E96E0C"/>
    <w:rsid w:val="00E97DBA"/>
    <w:rsid w:val="00EA1981"/>
    <w:rsid w:val="00EA21F7"/>
    <w:rsid w:val="00EA2F68"/>
    <w:rsid w:val="00EA3DB9"/>
    <w:rsid w:val="00EA5AD8"/>
    <w:rsid w:val="00EB19D3"/>
    <w:rsid w:val="00EB2E67"/>
    <w:rsid w:val="00EB606A"/>
    <w:rsid w:val="00EB63DC"/>
    <w:rsid w:val="00EC12A4"/>
    <w:rsid w:val="00EC1728"/>
    <w:rsid w:val="00EC1FCB"/>
    <w:rsid w:val="00EC3974"/>
    <w:rsid w:val="00EC3D2E"/>
    <w:rsid w:val="00EC3DF6"/>
    <w:rsid w:val="00EC5BD8"/>
    <w:rsid w:val="00EC6A69"/>
    <w:rsid w:val="00EC6C34"/>
    <w:rsid w:val="00ED2027"/>
    <w:rsid w:val="00ED3421"/>
    <w:rsid w:val="00ED391F"/>
    <w:rsid w:val="00ED4A9C"/>
    <w:rsid w:val="00EE0384"/>
    <w:rsid w:val="00EE0B4A"/>
    <w:rsid w:val="00EE1BB4"/>
    <w:rsid w:val="00EE57B2"/>
    <w:rsid w:val="00EF3CC3"/>
    <w:rsid w:val="00EF3E51"/>
    <w:rsid w:val="00EF4101"/>
    <w:rsid w:val="00EF65AA"/>
    <w:rsid w:val="00F02395"/>
    <w:rsid w:val="00F0409E"/>
    <w:rsid w:val="00F04643"/>
    <w:rsid w:val="00F04736"/>
    <w:rsid w:val="00F04780"/>
    <w:rsid w:val="00F06E4D"/>
    <w:rsid w:val="00F07E85"/>
    <w:rsid w:val="00F07EBB"/>
    <w:rsid w:val="00F11D48"/>
    <w:rsid w:val="00F134E3"/>
    <w:rsid w:val="00F16B6C"/>
    <w:rsid w:val="00F2662E"/>
    <w:rsid w:val="00F3131F"/>
    <w:rsid w:val="00F31382"/>
    <w:rsid w:val="00F31DB3"/>
    <w:rsid w:val="00F327CE"/>
    <w:rsid w:val="00F33EBD"/>
    <w:rsid w:val="00F344A9"/>
    <w:rsid w:val="00F34CB4"/>
    <w:rsid w:val="00F35227"/>
    <w:rsid w:val="00F3627E"/>
    <w:rsid w:val="00F37140"/>
    <w:rsid w:val="00F402C2"/>
    <w:rsid w:val="00F41E73"/>
    <w:rsid w:val="00F47BD5"/>
    <w:rsid w:val="00F514FA"/>
    <w:rsid w:val="00F52E19"/>
    <w:rsid w:val="00F54291"/>
    <w:rsid w:val="00F56396"/>
    <w:rsid w:val="00F56A5E"/>
    <w:rsid w:val="00F622D5"/>
    <w:rsid w:val="00F677D7"/>
    <w:rsid w:val="00F7272F"/>
    <w:rsid w:val="00F72A3C"/>
    <w:rsid w:val="00F764F5"/>
    <w:rsid w:val="00F81235"/>
    <w:rsid w:val="00F81E96"/>
    <w:rsid w:val="00F8258E"/>
    <w:rsid w:val="00F829F0"/>
    <w:rsid w:val="00F8557F"/>
    <w:rsid w:val="00F9288B"/>
    <w:rsid w:val="00FA325A"/>
    <w:rsid w:val="00FA3C84"/>
    <w:rsid w:val="00FA5AB3"/>
    <w:rsid w:val="00FA6EAC"/>
    <w:rsid w:val="00FB0527"/>
    <w:rsid w:val="00FB181E"/>
    <w:rsid w:val="00FB5CB8"/>
    <w:rsid w:val="00FC0D24"/>
    <w:rsid w:val="00FC0EFE"/>
    <w:rsid w:val="00FC20D1"/>
    <w:rsid w:val="00FC539B"/>
    <w:rsid w:val="00FD09E9"/>
    <w:rsid w:val="00FD280F"/>
    <w:rsid w:val="00FD3E60"/>
    <w:rsid w:val="00FD6BB9"/>
    <w:rsid w:val="00FD6D25"/>
    <w:rsid w:val="00FD7B6A"/>
    <w:rsid w:val="00FE261C"/>
    <w:rsid w:val="00FE300A"/>
    <w:rsid w:val="00FF06CB"/>
    <w:rsid w:val="00FF12F5"/>
    <w:rsid w:val="00FF4219"/>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ocId w14:val="103B6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sz w:val="24"/>
    </w:rPr>
  </w:style>
  <w:style w:type="paragraph" w:styleId="Titolo1">
    <w:name w:val="heading 1"/>
    <w:basedOn w:val="Normale"/>
    <w:next w:val="Normale"/>
    <w:qFormat/>
    <w:pPr>
      <w:spacing w:before="240"/>
      <w:outlineLvl w:val="0"/>
    </w:pPr>
    <w:rPr>
      <w:rFonts w:ascii="Helvetica" w:hAnsi="Helvetica"/>
      <w:b/>
      <w:u w:val="single"/>
    </w:rPr>
  </w:style>
  <w:style w:type="paragraph" w:styleId="Titolo2">
    <w:name w:val="heading 2"/>
    <w:basedOn w:val="Normale"/>
    <w:next w:val="Normale"/>
    <w:link w:val="Titolo2Carattere"/>
    <w:uiPriority w:val="9"/>
    <w:semiHidden/>
    <w:unhideWhenUsed/>
    <w:qFormat/>
    <w:rsid w:val="00EB2E67"/>
    <w:pPr>
      <w:keepNext/>
      <w:spacing w:before="240" w:after="60"/>
      <w:outlineLvl w:val="1"/>
    </w:pPr>
    <w:rPr>
      <w:rFonts w:ascii="Calibri" w:eastAsia="ＭＳ ゴシック" w:hAnsi="Calibri"/>
      <w:b/>
      <w:bCs/>
      <w:i/>
      <w:iCs/>
      <w:sz w:val="28"/>
      <w:szCs w:val="28"/>
    </w:rPr>
  </w:style>
  <w:style w:type="paragraph" w:styleId="Titolo3">
    <w:name w:val="heading 3"/>
    <w:basedOn w:val="Normale"/>
    <w:next w:val="Normale"/>
    <w:link w:val="Titolo3Carattere"/>
    <w:uiPriority w:val="9"/>
    <w:semiHidden/>
    <w:unhideWhenUsed/>
    <w:qFormat/>
    <w:rsid w:val="00A74A23"/>
    <w:pPr>
      <w:keepNext/>
      <w:spacing w:before="240" w:after="60"/>
      <w:outlineLvl w:val="2"/>
    </w:pPr>
    <w:rPr>
      <w:rFonts w:ascii="Calibri" w:eastAsia="ＭＳ ゴシック" w:hAnsi="Calibri"/>
      <w:b/>
      <w:bCs/>
      <w:sz w:val="26"/>
      <w:szCs w:val="26"/>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pPr>
      <w:tabs>
        <w:tab w:val="center" w:pos="4819"/>
        <w:tab w:val="right" w:pos="9071"/>
      </w:tabs>
    </w:pPr>
  </w:style>
  <w:style w:type="paragraph" w:styleId="Intestazione">
    <w:name w:val="header"/>
    <w:basedOn w:val="Normale"/>
    <w:pPr>
      <w:tabs>
        <w:tab w:val="center" w:pos="4819"/>
        <w:tab w:val="right" w:pos="9071"/>
      </w:tabs>
    </w:pPr>
  </w:style>
  <w:style w:type="character" w:styleId="Collegamentoipertestuale">
    <w:name w:val="Hyperlink"/>
    <w:uiPriority w:val="99"/>
    <w:unhideWhenUsed/>
    <w:rsid w:val="00D24792"/>
    <w:rPr>
      <w:color w:val="0000FF"/>
      <w:u w:val="single"/>
    </w:rPr>
  </w:style>
  <w:style w:type="character" w:styleId="Numeropagina">
    <w:name w:val="page number"/>
    <w:uiPriority w:val="99"/>
    <w:semiHidden/>
    <w:unhideWhenUsed/>
    <w:rsid w:val="00CA1FC9"/>
  </w:style>
  <w:style w:type="character" w:styleId="Collegamentovisitato">
    <w:name w:val="FollowedHyperlink"/>
    <w:uiPriority w:val="99"/>
    <w:semiHidden/>
    <w:unhideWhenUsed/>
    <w:rsid w:val="007E24E3"/>
    <w:rPr>
      <w:color w:val="800080"/>
      <w:u w:val="single"/>
    </w:rPr>
  </w:style>
  <w:style w:type="paragraph" w:styleId="Titolo">
    <w:name w:val="Title"/>
    <w:basedOn w:val="Normale"/>
    <w:link w:val="TitoloCarattere"/>
    <w:qFormat/>
    <w:rsid w:val="00B20845"/>
    <w:pPr>
      <w:jc w:val="center"/>
    </w:pPr>
    <w:rPr>
      <w:rFonts w:ascii="Times New Roman" w:hAnsi="Times New Roman"/>
      <w:b/>
      <w:sz w:val="28"/>
    </w:rPr>
  </w:style>
  <w:style w:type="character" w:customStyle="1" w:styleId="TitoloCarattere">
    <w:name w:val="Titolo Carattere"/>
    <w:link w:val="Titolo"/>
    <w:rsid w:val="00B20845"/>
    <w:rPr>
      <w:rFonts w:ascii="Times New Roman" w:hAnsi="Times New Roman"/>
      <w:b/>
      <w:sz w:val="28"/>
    </w:rPr>
  </w:style>
  <w:style w:type="character" w:customStyle="1" w:styleId="apple-converted-space">
    <w:name w:val="apple-converted-space"/>
    <w:rsid w:val="000E3274"/>
  </w:style>
  <w:style w:type="character" w:styleId="Enfasigrassetto">
    <w:name w:val="Strong"/>
    <w:uiPriority w:val="22"/>
    <w:qFormat/>
    <w:rsid w:val="000E3274"/>
    <w:rPr>
      <w:b/>
      <w:bCs/>
    </w:rPr>
  </w:style>
  <w:style w:type="character" w:customStyle="1" w:styleId="Titolo2Carattere">
    <w:name w:val="Titolo 2 Carattere"/>
    <w:link w:val="Titolo2"/>
    <w:uiPriority w:val="9"/>
    <w:semiHidden/>
    <w:rsid w:val="00EB2E67"/>
    <w:rPr>
      <w:rFonts w:ascii="Calibri" w:eastAsia="ＭＳ ゴシック" w:hAnsi="Calibri" w:cs="Times New Roman"/>
      <w:b/>
      <w:bCs/>
      <w:i/>
      <w:iCs/>
      <w:sz w:val="28"/>
      <w:szCs w:val="28"/>
      <w:lang w:val="en-US"/>
    </w:rPr>
  </w:style>
  <w:style w:type="character" w:customStyle="1" w:styleId="adr">
    <w:name w:val="adr"/>
    <w:rsid w:val="00EB2E67"/>
  </w:style>
  <w:style w:type="character" w:customStyle="1" w:styleId="countdisplay">
    <w:name w:val="countdisplay"/>
    <w:rsid w:val="00EB2E67"/>
  </w:style>
  <w:style w:type="character" w:customStyle="1" w:styleId="inner">
    <w:name w:val="inner"/>
    <w:rsid w:val="00EB2E67"/>
  </w:style>
  <w:style w:type="character" w:customStyle="1" w:styleId="buttongroup">
    <w:name w:val="buttongroup"/>
    <w:rsid w:val="00EB2E67"/>
  </w:style>
  <w:style w:type="paragraph" w:styleId="NormaleWeb">
    <w:name w:val="Normal (Web)"/>
    <w:basedOn w:val="Normale"/>
    <w:uiPriority w:val="99"/>
    <w:semiHidden/>
    <w:unhideWhenUsed/>
    <w:rsid w:val="00A74A23"/>
    <w:pPr>
      <w:spacing w:before="100" w:beforeAutospacing="1" w:after="100" w:afterAutospacing="1"/>
    </w:pPr>
    <w:rPr>
      <w:rFonts w:ascii="Times" w:hAnsi="Times"/>
      <w:sz w:val="20"/>
    </w:rPr>
  </w:style>
  <w:style w:type="character" w:customStyle="1" w:styleId="Titolo3Carattere">
    <w:name w:val="Titolo 3 Carattere"/>
    <w:link w:val="Titolo3"/>
    <w:uiPriority w:val="9"/>
    <w:semiHidden/>
    <w:rsid w:val="00A74A23"/>
    <w:rPr>
      <w:rFonts w:ascii="Calibri" w:eastAsia="ＭＳ ゴシック" w:hAnsi="Calibri" w:cs="Times New Roman"/>
      <w:b/>
      <w:bCs/>
      <w:sz w:val="26"/>
      <w:szCs w:val="26"/>
      <w:lang w:val="en-US"/>
    </w:rPr>
  </w:style>
  <w:style w:type="character" w:customStyle="1" w:styleId="subpages">
    <w:name w:val="subpages"/>
    <w:rsid w:val="00A74A23"/>
  </w:style>
  <w:style w:type="paragraph" w:styleId="Testonotaapidipagina">
    <w:name w:val="footnote text"/>
    <w:basedOn w:val="Normale"/>
    <w:link w:val="TestonotaapidipaginaCarattere"/>
    <w:unhideWhenUsed/>
    <w:rsid w:val="004E230A"/>
    <w:rPr>
      <w:szCs w:val="24"/>
    </w:rPr>
  </w:style>
  <w:style w:type="character" w:customStyle="1" w:styleId="TestonotaapidipaginaCarattere">
    <w:name w:val="Testo nota a piè di pagina Carattere"/>
    <w:link w:val="Testonotaapidipagina"/>
    <w:rsid w:val="004E230A"/>
    <w:rPr>
      <w:sz w:val="24"/>
      <w:szCs w:val="24"/>
    </w:rPr>
  </w:style>
  <w:style w:type="character" w:styleId="Rimandonotaapidipagina">
    <w:name w:val="footnote reference"/>
    <w:unhideWhenUsed/>
    <w:rsid w:val="004E230A"/>
    <w:rPr>
      <w:vertAlign w:val="superscript"/>
    </w:rPr>
  </w:style>
  <w:style w:type="character" w:customStyle="1" w:styleId="producttext">
    <w:name w:val="product_text"/>
    <w:rsid w:val="00D431A4"/>
  </w:style>
  <w:style w:type="character" w:styleId="Enfasicorsivo">
    <w:name w:val="Emphasis"/>
    <w:basedOn w:val="Caratterepredefinitoparagrafo"/>
    <w:uiPriority w:val="20"/>
    <w:qFormat/>
    <w:rsid w:val="00DF683D"/>
    <w:rPr>
      <w:i/>
      <w:iCs/>
    </w:rPr>
  </w:style>
  <w:style w:type="character" w:customStyle="1" w:styleId="tbiancofondorosso">
    <w:name w:val="tbiancofondorosso"/>
    <w:basedOn w:val="Caratterepredefinitoparagrafo"/>
    <w:rsid w:val="00B56EA2"/>
  </w:style>
  <w:style w:type="character" w:customStyle="1" w:styleId="tsconto">
    <w:name w:val="tsconto"/>
    <w:basedOn w:val="Caratterepredefinitoparagrafo"/>
    <w:rsid w:val="00B56EA2"/>
  </w:style>
  <w:style w:type="paragraph" w:styleId="Paragrafoelenco">
    <w:name w:val="List Paragraph"/>
    <w:basedOn w:val="Normale"/>
    <w:uiPriority w:val="34"/>
    <w:qFormat/>
    <w:rsid w:val="007260EF"/>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sz w:val="24"/>
    </w:rPr>
  </w:style>
  <w:style w:type="paragraph" w:styleId="Titolo1">
    <w:name w:val="heading 1"/>
    <w:basedOn w:val="Normale"/>
    <w:next w:val="Normale"/>
    <w:qFormat/>
    <w:pPr>
      <w:spacing w:before="240"/>
      <w:outlineLvl w:val="0"/>
    </w:pPr>
    <w:rPr>
      <w:rFonts w:ascii="Helvetica" w:hAnsi="Helvetica"/>
      <w:b/>
      <w:u w:val="single"/>
    </w:rPr>
  </w:style>
  <w:style w:type="paragraph" w:styleId="Titolo2">
    <w:name w:val="heading 2"/>
    <w:basedOn w:val="Normale"/>
    <w:next w:val="Normale"/>
    <w:link w:val="Titolo2Carattere"/>
    <w:uiPriority w:val="9"/>
    <w:semiHidden/>
    <w:unhideWhenUsed/>
    <w:qFormat/>
    <w:rsid w:val="00EB2E67"/>
    <w:pPr>
      <w:keepNext/>
      <w:spacing w:before="240" w:after="60"/>
      <w:outlineLvl w:val="1"/>
    </w:pPr>
    <w:rPr>
      <w:rFonts w:ascii="Calibri" w:eastAsia="ＭＳ ゴシック" w:hAnsi="Calibri"/>
      <w:b/>
      <w:bCs/>
      <w:i/>
      <w:iCs/>
      <w:sz w:val="28"/>
      <w:szCs w:val="28"/>
    </w:rPr>
  </w:style>
  <w:style w:type="paragraph" w:styleId="Titolo3">
    <w:name w:val="heading 3"/>
    <w:basedOn w:val="Normale"/>
    <w:next w:val="Normale"/>
    <w:link w:val="Titolo3Carattere"/>
    <w:uiPriority w:val="9"/>
    <w:semiHidden/>
    <w:unhideWhenUsed/>
    <w:qFormat/>
    <w:rsid w:val="00A74A23"/>
    <w:pPr>
      <w:keepNext/>
      <w:spacing w:before="240" w:after="60"/>
      <w:outlineLvl w:val="2"/>
    </w:pPr>
    <w:rPr>
      <w:rFonts w:ascii="Calibri" w:eastAsia="ＭＳ ゴシック" w:hAnsi="Calibri"/>
      <w:b/>
      <w:bCs/>
      <w:sz w:val="26"/>
      <w:szCs w:val="26"/>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pPr>
      <w:tabs>
        <w:tab w:val="center" w:pos="4819"/>
        <w:tab w:val="right" w:pos="9071"/>
      </w:tabs>
    </w:pPr>
  </w:style>
  <w:style w:type="paragraph" w:styleId="Intestazione">
    <w:name w:val="header"/>
    <w:basedOn w:val="Normale"/>
    <w:pPr>
      <w:tabs>
        <w:tab w:val="center" w:pos="4819"/>
        <w:tab w:val="right" w:pos="9071"/>
      </w:tabs>
    </w:pPr>
  </w:style>
  <w:style w:type="character" w:styleId="Collegamentoipertestuale">
    <w:name w:val="Hyperlink"/>
    <w:uiPriority w:val="99"/>
    <w:unhideWhenUsed/>
    <w:rsid w:val="00D24792"/>
    <w:rPr>
      <w:color w:val="0000FF"/>
      <w:u w:val="single"/>
    </w:rPr>
  </w:style>
  <w:style w:type="character" w:styleId="Numeropagina">
    <w:name w:val="page number"/>
    <w:uiPriority w:val="99"/>
    <w:semiHidden/>
    <w:unhideWhenUsed/>
    <w:rsid w:val="00CA1FC9"/>
  </w:style>
  <w:style w:type="character" w:styleId="Collegamentovisitato">
    <w:name w:val="FollowedHyperlink"/>
    <w:uiPriority w:val="99"/>
    <w:semiHidden/>
    <w:unhideWhenUsed/>
    <w:rsid w:val="007E24E3"/>
    <w:rPr>
      <w:color w:val="800080"/>
      <w:u w:val="single"/>
    </w:rPr>
  </w:style>
  <w:style w:type="paragraph" w:styleId="Titolo">
    <w:name w:val="Title"/>
    <w:basedOn w:val="Normale"/>
    <w:link w:val="TitoloCarattere"/>
    <w:qFormat/>
    <w:rsid w:val="00B20845"/>
    <w:pPr>
      <w:jc w:val="center"/>
    </w:pPr>
    <w:rPr>
      <w:rFonts w:ascii="Times New Roman" w:hAnsi="Times New Roman"/>
      <w:b/>
      <w:sz w:val="28"/>
    </w:rPr>
  </w:style>
  <w:style w:type="character" w:customStyle="1" w:styleId="TitoloCarattere">
    <w:name w:val="Titolo Carattere"/>
    <w:link w:val="Titolo"/>
    <w:rsid w:val="00B20845"/>
    <w:rPr>
      <w:rFonts w:ascii="Times New Roman" w:hAnsi="Times New Roman"/>
      <w:b/>
      <w:sz w:val="28"/>
    </w:rPr>
  </w:style>
  <w:style w:type="character" w:customStyle="1" w:styleId="apple-converted-space">
    <w:name w:val="apple-converted-space"/>
    <w:rsid w:val="000E3274"/>
  </w:style>
  <w:style w:type="character" w:styleId="Enfasigrassetto">
    <w:name w:val="Strong"/>
    <w:uiPriority w:val="22"/>
    <w:qFormat/>
    <w:rsid w:val="000E3274"/>
    <w:rPr>
      <w:b/>
      <w:bCs/>
    </w:rPr>
  </w:style>
  <w:style w:type="character" w:customStyle="1" w:styleId="Titolo2Carattere">
    <w:name w:val="Titolo 2 Carattere"/>
    <w:link w:val="Titolo2"/>
    <w:uiPriority w:val="9"/>
    <w:semiHidden/>
    <w:rsid w:val="00EB2E67"/>
    <w:rPr>
      <w:rFonts w:ascii="Calibri" w:eastAsia="ＭＳ ゴシック" w:hAnsi="Calibri" w:cs="Times New Roman"/>
      <w:b/>
      <w:bCs/>
      <w:i/>
      <w:iCs/>
      <w:sz w:val="28"/>
      <w:szCs w:val="28"/>
      <w:lang w:val="en-US"/>
    </w:rPr>
  </w:style>
  <w:style w:type="character" w:customStyle="1" w:styleId="adr">
    <w:name w:val="adr"/>
    <w:rsid w:val="00EB2E67"/>
  </w:style>
  <w:style w:type="character" w:customStyle="1" w:styleId="countdisplay">
    <w:name w:val="countdisplay"/>
    <w:rsid w:val="00EB2E67"/>
  </w:style>
  <w:style w:type="character" w:customStyle="1" w:styleId="inner">
    <w:name w:val="inner"/>
    <w:rsid w:val="00EB2E67"/>
  </w:style>
  <w:style w:type="character" w:customStyle="1" w:styleId="buttongroup">
    <w:name w:val="buttongroup"/>
    <w:rsid w:val="00EB2E67"/>
  </w:style>
  <w:style w:type="paragraph" w:styleId="NormaleWeb">
    <w:name w:val="Normal (Web)"/>
    <w:basedOn w:val="Normale"/>
    <w:uiPriority w:val="99"/>
    <w:semiHidden/>
    <w:unhideWhenUsed/>
    <w:rsid w:val="00A74A23"/>
    <w:pPr>
      <w:spacing w:before="100" w:beforeAutospacing="1" w:after="100" w:afterAutospacing="1"/>
    </w:pPr>
    <w:rPr>
      <w:rFonts w:ascii="Times" w:hAnsi="Times"/>
      <w:sz w:val="20"/>
    </w:rPr>
  </w:style>
  <w:style w:type="character" w:customStyle="1" w:styleId="Titolo3Carattere">
    <w:name w:val="Titolo 3 Carattere"/>
    <w:link w:val="Titolo3"/>
    <w:uiPriority w:val="9"/>
    <w:semiHidden/>
    <w:rsid w:val="00A74A23"/>
    <w:rPr>
      <w:rFonts w:ascii="Calibri" w:eastAsia="ＭＳ ゴシック" w:hAnsi="Calibri" w:cs="Times New Roman"/>
      <w:b/>
      <w:bCs/>
      <w:sz w:val="26"/>
      <w:szCs w:val="26"/>
      <w:lang w:val="en-US"/>
    </w:rPr>
  </w:style>
  <w:style w:type="character" w:customStyle="1" w:styleId="subpages">
    <w:name w:val="subpages"/>
    <w:rsid w:val="00A74A23"/>
  </w:style>
  <w:style w:type="paragraph" w:styleId="Testonotaapidipagina">
    <w:name w:val="footnote text"/>
    <w:basedOn w:val="Normale"/>
    <w:link w:val="TestonotaapidipaginaCarattere"/>
    <w:unhideWhenUsed/>
    <w:rsid w:val="004E230A"/>
    <w:rPr>
      <w:szCs w:val="24"/>
    </w:rPr>
  </w:style>
  <w:style w:type="character" w:customStyle="1" w:styleId="TestonotaapidipaginaCarattere">
    <w:name w:val="Testo nota a piè di pagina Carattere"/>
    <w:link w:val="Testonotaapidipagina"/>
    <w:rsid w:val="004E230A"/>
    <w:rPr>
      <w:sz w:val="24"/>
      <w:szCs w:val="24"/>
    </w:rPr>
  </w:style>
  <w:style w:type="character" w:styleId="Rimandonotaapidipagina">
    <w:name w:val="footnote reference"/>
    <w:unhideWhenUsed/>
    <w:rsid w:val="004E230A"/>
    <w:rPr>
      <w:vertAlign w:val="superscript"/>
    </w:rPr>
  </w:style>
  <w:style w:type="character" w:customStyle="1" w:styleId="producttext">
    <w:name w:val="product_text"/>
    <w:rsid w:val="00D431A4"/>
  </w:style>
  <w:style w:type="character" w:styleId="Enfasicorsivo">
    <w:name w:val="Emphasis"/>
    <w:basedOn w:val="Caratterepredefinitoparagrafo"/>
    <w:uiPriority w:val="20"/>
    <w:qFormat/>
    <w:rsid w:val="00DF683D"/>
    <w:rPr>
      <w:i/>
      <w:iCs/>
    </w:rPr>
  </w:style>
  <w:style w:type="character" w:customStyle="1" w:styleId="tbiancofondorosso">
    <w:name w:val="tbiancofondorosso"/>
    <w:basedOn w:val="Caratterepredefinitoparagrafo"/>
    <w:rsid w:val="00B56EA2"/>
  </w:style>
  <w:style w:type="character" w:customStyle="1" w:styleId="tsconto">
    <w:name w:val="tsconto"/>
    <w:basedOn w:val="Caratterepredefinitoparagrafo"/>
    <w:rsid w:val="00B56EA2"/>
  </w:style>
  <w:style w:type="paragraph" w:styleId="Paragrafoelenco">
    <w:name w:val="List Paragraph"/>
    <w:basedOn w:val="Normale"/>
    <w:uiPriority w:val="34"/>
    <w:qFormat/>
    <w:rsid w:val="007260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701030">
      <w:bodyDiv w:val="1"/>
      <w:marLeft w:val="0"/>
      <w:marRight w:val="0"/>
      <w:marTop w:val="0"/>
      <w:marBottom w:val="0"/>
      <w:divBdr>
        <w:top w:val="none" w:sz="0" w:space="0" w:color="auto"/>
        <w:left w:val="none" w:sz="0" w:space="0" w:color="auto"/>
        <w:bottom w:val="none" w:sz="0" w:space="0" w:color="auto"/>
        <w:right w:val="none" w:sz="0" w:space="0" w:color="auto"/>
      </w:divBdr>
    </w:div>
    <w:div w:id="137260820">
      <w:bodyDiv w:val="1"/>
      <w:marLeft w:val="0"/>
      <w:marRight w:val="0"/>
      <w:marTop w:val="0"/>
      <w:marBottom w:val="0"/>
      <w:divBdr>
        <w:top w:val="none" w:sz="0" w:space="0" w:color="auto"/>
        <w:left w:val="none" w:sz="0" w:space="0" w:color="auto"/>
        <w:bottom w:val="none" w:sz="0" w:space="0" w:color="auto"/>
        <w:right w:val="none" w:sz="0" w:space="0" w:color="auto"/>
      </w:divBdr>
    </w:div>
    <w:div w:id="190261788">
      <w:bodyDiv w:val="1"/>
      <w:marLeft w:val="0"/>
      <w:marRight w:val="0"/>
      <w:marTop w:val="0"/>
      <w:marBottom w:val="0"/>
      <w:divBdr>
        <w:top w:val="none" w:sz="0" w:space="0" w:color="auto"/>
        <w:left w:val="none" w:sz="0" w:space="0" w:color="auto"/>
        <w:bottom w:val="none" w:sz="0" w:space="0" w:color="auto"/>
        <w:right w:val="none" w:sz="0" w:space="0" w:color="auto"/>
      </w:divBdr>
      <w:divsChild>
        <w:div w:id="577599915">
          <w:marLeft w:val="240"/>
          <w:marRight w:val="0"/>
          <w:marTop w:val="0"/>
          <w:marBottom w:val="336"/>
          <w:divBdr>
            <w:top w:val="none" w:sz="0" w:space="0" w:color="auto"/>
            <w:left w:val="none" w:sz="0" w:space="0" w:color="auto"/>
            <w:bottom w:val="none" w:sz="0" w:space="0" w:color="auto"/>
            <w:right w:val="none" w:sz="0" w:space="0" w:color="auto"/>
          </w:divBdr>
        </w:div>
        <w:div w:id="2138834157">
          <w:marLeft w:val="720"/>
          <w:marRight w:val="0"/>
          <w:marTop w:val="0"/>
          <w:marBottom w:val="0"/>
          <w:divBdr>
            <w:top w:val="none" w:sz="0" w:space="0" w:color="auto"/>
            <w:left w:val="none" w:sz="0" w:space="0" w:color="auto"/>
            <w:bottom w:val="none" w:sz="0" w:space="0" w:color="auto"/>
            <w:right w:val="none" w:sz="0" w:space="0" w:color="auto"/>
          </w:divBdr>
          <w:divsChild>
            <w:div w:id="692339583">
              <w:marLeft w:val="0"/>
              <w:marRight w:val="0"/>
              <w:marTop w:val="0"/>
              <w:marBottom w:val="0"/>
              <w:divBdr>
                <w:top w:val="none" w:sz="0" w:space="0" w:color="auto"/>
                <w:left w:val="none" w:sz="0" w:space="0" w:color="auto"/>
                <w:bottom w:val="none" w:sz="0" w:space="0" w:color="auto"/>
                <w:right w:val="none" w:sz="0" w:space="0" w:color="auto"/>
              </w:divBdr>
              <w:divsChild>
                <w:div w:id="662047352">
                  <w:marLeft w:val="0"/>
                  <w:marRight w:val="0"/>
                  <w:marTop w:val="0"/>
                  <w:marBottom w:val="0"/>
                  <w:divBdr>
                    <w:top w:val="none" w:sz="0" w:space="0" w:color="auto"/>
                    <w:left w:val="none" w:sz="0" w:space="0" w:color="auto"/>
                    <w:bottom w:val="none" w:sz="0" w:space="0" w:color="auto"/>
                    <w:right w:val="none" w:sz="0" w:space="0" w:color="auto"/>
                  </w:divBdr>
                  <w:divsChild>
                    <w:div w:id="1138105147">
                      <w:marLeft w:val="0"/>
                      <w:marRight w:val="0"/>
                      <w:marTop w:val="0"/>
                      <w:marBottom w:val="0"/>
                      <w:divBdr>
                        <w:top w:val="none" w:sz="0" w:space="0" w:color="auto"/>
                        <w:left w:val="none" w:sz="0" w:space="0" w:color="auto"/>
                        <w:bottom w:val="none" w:sz="0" w:space="0" w:color="auto"/>
                        <w:right w:val="none" w:sz="0" w:space="0" w:color="auto"/>
                      </w:divBdr>
                      <w:divsChild>
                        <w:div w:id="282739021">
                          <w:marLeft w:val="0"/>
                          <w:marRight w:val="0"/>
                          <w:marTop w:val="0"/>
                          <w:marBottom w:val="360"/>
                          <w:divBdr>
                            <w:top w:val="none" w:sz="0" w:space="0" w:color="auto"/>
                            <w:left w:val="none" w:sz="0" w:space="0" w:color="auto"/>
                            <w:bottom w:val="none" w:sz="0" w:space="0" w:color="auto"/>
                            <w:right w:val="none" w:sz="0" w:space="0" w:color="auto"/>
                          </w:divBdr>
                          <w:divsChild>
                            <w:div w:id="557010289">
                              <w:marLeft w:val="0"/>
                              <w:marRight w:val="0"/>
                              <w:marTop w:val="0"/>
                              <w:marBottom w:val="0"/>
                              <w:divBdr>
                                <w:top w:val="single" w:sz="6" w:space="2" w:color="A0A0A0"/>
                                <w:left w:val="none" w:sz="0" w:space="0" w:color="auto"/>
                                <w:bottom w:val="single" w:sz="6" w:space="2" w:color="A0A0A0"/>
                                <w:right w:val="none" w:sz="0" w:space="0" w:color="auto"/>
                              </w:divBdr>
                              <w:divsChild>
                                <w:div w:id="757485701">
                                  <w:marLeft w:val="0"/>
                                  <w:marRight w:val="0"/>
                                  <w:marTop w:val="0"/>
                                  <w:marBottom w:val="0"/>
                                  <w:divBdr>
                                    <w:top w:val="none" w:sz="0" w:space="0" w:color="auto"/>
                                    <w:left w:val="none" w:sz="0" w:space="0" w:color="auto"/>
                                    <w:bottom w:val="none" w:sz="0" w:space="0" w:color="auto"/>
                                    <w:right w:val="none" w:sz="0" w:space="0" w:color="auto"/>
                                  </w:divBdr>
                                  <w:divsChild>
                                    <w:div w:id="1767538631">
                                      <w:marLeft w:val="1852"/>
                                      <w:marRight w:val="1852"/>
                                      <w:marTop w:val="0"/>
                                      <w:marBottom w:val="0"/>
                                      <w:divBdr>
                                        <w:top w:val="none" w:sz="0" w:space="0" w:color="auto"/>
                                        <w:left w:val="none" w:sz="0" w:space="0" w:color="auto"/>
                                        <w:bottom w:val="none" w:sz="0" w:space="0" w:color="auto"/>
                                        <w:right w:val="none" w:sz="0" w:space="0" w:color="auto"/>
                                      </w:divBdr>
                                    </w:div>
                                  </w:divsChild>
                                </w:div>
                              </w:divsChild>
                            </w:div>
                          </w:divsChild>
                        </w:div>
                        <w:div w:id="575551888">
                          <w:marLeft w:val="0"/>
                          <w:marRight w:val="0"/>
                          <w:marTop w:val="0"/>
                          <w:marBottom w:val="0"/>
                          <w:divBdr>
                            <w:top w:val="single" w:sz="6" w:space="6" w:color="A0A0A0"/>
                            <w:left w:val="none" w:sz="0" w:space="0" w:color="auto"/>
                            <w:bottom w:val="none" w:sz="0" w:space="0" w:color="auto"/>
                            <w:right w:val="none" w:sz="0" w:space="0" w:color="auto"/>
                          </w:divBdr>
                          <w:divsChild>
                            <w:div w:id="201480351">
                              <w:marLeft w:val="0"/>
                              <w:marRight w:val="0"/>
                              <w:marTop w:val="0"/>
                              <w:marBottom w:val="0"/>
                              <w:divBdr>
                                <w:top w:val="none" w:sz="0" w:space="0" w:color="auto"/>
                                <w:left w:val="none" w:sz="0" w:space="0" w:color="auto"/>
                                <w:bottom w:val="none" w:sz="0" w:space="0" w:color="auto"/>
                                <w:right w:val="none" w:sz="0" w:space="0" w:color="auto"/>
                              </w:divBdr>
                            </w:div>
                            <w:div w:id="1195534210">
                              <w:marLeft w:val="0"/>
                              <w:marRight w:val="0"/>
                              <w:marTop w:val="0"/>
                              <w:marBottom w:val="0"/>
                              <w:divBdr>
                                <w:top w:val="none" w:sz="0" w:space="0" w:color="auto"/>
                                <w:left w:val="none" w:sz="0" w:space="0" w:color="auto"/>
                                <w:bottom w:val="none" w:sz="0" w:space="0" w:color="auto"/>
                                <w:right w:val="none" w:sz="0" w:space="0" w:color="auto"/>
                              </w:divBdr>
                            </w:div>
                            <w:div w:id="204081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28035">
      <w:bodyDiv w:val="1"/>
      <w:marLeft w:val="0"/>
      <w:marRight w:val="0"/>
      <w:marTop w:val="0"/>
      <w:marBottom w:val="0"/>
      <w:divBdr>
        <w:top w:val="none" w:sz="0" w:space="0" w:color="auto"/>
        <w:left w:val="none" w:sz="0" w:space="0" w:color="auto"/>
        <w:bottom w:val="none" w:sz="0" w:space="0" w:color="auto"/>
        <w:right w:val="none" w:sz="0" w:space="0" w:color="auto"/>
      </w:divBdr>
    </w:div>
    <w:div w:id="399058635">
      <w:bodyDiv w:val="1"/>
      <w:marLeft w:val="0"/>
      <w:marRight w:val="0"/>
      <w:marTop w:val="0"/>
      <w:marBottom w:val="0"/>
      <w:divBdr>
        <w:top w:val="none" w:sz="0" w:space="0" w:color="auto"/>
        <w:left w:val="none" w:sz="0" w:space="0" w:color="auto"/>
        <w:bottom w:val="none" w:sz="0" w:space="0" w:color="auto"/>
        <w:right w:val="none" w:sz="0" w:space="0" w:color="auto"/>
      </w:divBdr>
    </w:div>
    <w:div w:id="622662188">
      <w:bodyDiv w:val="1"/>
      <w:marLeft w:val="0"/>
      <w:marRight w:val="0"/>
      <w:marTop w:val="0"/>
      <w:marBottom w:val="0"/>
      <w:divBdr>
        <w:top w:val="none" w:sz="0" w:space="0" w:color="auto"/>
        <w:left w:val="none" w:sz="0" w:space="0" w:color="auto"/>
        <w:bottom w:val="none" w:sz="0" w:space="0" w:color="auto"/>
        <w:right w:val="none" w:sz="0" w:space="0" w:color="auto"/>
      </w:divBdr>
    </w:div>
    <w:div w:id="630747243">
      <w:bodyDiv w:val="1"/>
      <w:marLeft w:val="0"/>
      <w:marRight w:val="0"/>
      <w:marTop w:val="0"/>
      <w:marBottom w:val="0"/>
      <w:divBdr>
        <w:top w:val="none" w:sz="0" w:space="0" w:color="auto"/>
        <w:left w:val="none" w:sz="0" w:space="0" w:color="auto"/>
        <w:bottom w:val="none" w:sz="0" w:space="0" w:color="auto"/>
        <w:right w:val="none" w:sz="0" w:space="0" w:color="auto"/>
      </w:divBdr>
    </w:div>
    <w:div w:id="735394695">
      <w:bodyDiv w:val="1"/>
      <w:marLeft w:val="0"/>
      <w:marRight w:val="0"/>
      <w:marTop w:val="0"/>
      <w:marBottom w:val="0"/>
      <w:divBdr>
        <w:top w:val="none" w:sz="0" w:space="0" w:color="auto"/>
        <w:left w:val="none" w:sz="0" w:space="0" w:color="auto"/>
        <w:bottom w:val="none" w:sz="0" w:space="0" w:color="auto"/>
        <w:right w:val="none" w:sz="0" w:space="0" w:color="auto"/>
      </w:divBdr>
      <w:divsChild>
        <w:div w:id="177156754">
          <w:marLeft w:val="0"/>
          <w:marRight w:val="0"/>
          <w:marTop w:val="0"/>
          <w:marBottom w:val="0"/>
          <w:divBdr>
            <w:top w:val="none" w:sz="0" w:space="0" w:color="auto"/>
            <w:left w:val="none" w:sz="0" w:space="0" w:color="auto"/>
            <w:bottom w:val="none" w:sz="0" w:space="0" w:color="auto"/>
            <w:right w:val="none" w:sz="0" w:space="0" w:color="auto"/>
          </w:divBdr>
        </w:div>
        <w:div w:id="352534163">
          <w:marLeft w:val="0"/>
          <w:marRight w:val="0"/>
          <w:marTop w:val="0"/>
          <w:marBottom w:val="0"/>
          <w:divBdr>
            <w:top w:val="none" w:sz="0" w:space="0" w:color="auto"/>
            <w:left w:val="none" w:sz="0" w:space="0" w:color="auto"/>
            <w:bottom w:val="none" w:sz="0" w:space="0" w:color="auto"/>
            <w:right w:val="none" w:sz="0" w:space="0" w:color="auto"/>
          </w:divBdr>
        </w:div>
        <w:div w:id="418063237">
          <w:marLeft w:val="0"/>
          <w:marRight w:val="0"/>
          <w:marTop w:val="0"/>
          <w:marBottom w:val="0"/>
          <w:divBdr>
            <w:top w:val="none" w:sz="0" w:space="0" w:color="auto"/>
            <w:left w:val="none" w:sz="0" w:space="0" w:color="auto"/>
            <w:bottom w:val="none" w:sz="0" w:space="0" w:color="auto"/>
            <w:right w:val="none" w:sz="0" w:space="0" w:color="auto"/>
          </w:divBdr>
        </w:div>
        <w:div w:id="803889744">
          <w:marLeft w:val="0"/>
          <w:marRight w:val="0"/>
          <w:marTop w:val="0"/>
          <w:marBottom w:val="0"/>
          <w:divBdr>
            <w:top w:val="none" w:sz="0" w:space="0" w:color="auto"/>
            <w:left w:val="none" w:sz="0" w:space="0" w:color="auto"/>
            <w:bottom w:val="none" w:sz="0" w:space="0" w:color="auto"/>
            <w:right w:val="none" w:sz="0" w:space="0" w:color="auto"/>
          </w:divBdr>
        </w:div>
        <w:div w:id="951018391">
          <w:marLeft w:val="0"/>
          <w:marRight w:val="0"/>
          <w:marTop w:val="0"/>
          <w:marBottom w:val="0"/>
          <w:divBdr>
            <w:top w:val="none" w:sz="0" w:space="0" w:color="auto"/>
            <w:left w:val="none" w:sz="0" w:space="0" w:color="auto"/>
            <w:bottom w:val="none" w:sz="0" w:space="0" w:color="auto"/>
            <w:right w:val="none" w:sz="0" w:space="0" w:color="auto"/>
          </w:divBdr>
        </w:div>
        <w:div w:id="1001347498">
          <w:marLeft w:val="0"/>
          <w:marRight w:val="0"/>
          <w:marTop w:val="0"/>
          <w:marBottom w:val="0"/>
          <w:divBdr>
            <w:top w:val="none" w:sz="0" w:space="0" w:color="auto"/>
            <w:left w:val="none" w:sz="0" w:space="0" w:color="auto"/>
            <w:bottom w:val="none" w:sz="0" w:space="0" w:color="auto"/>
            <w:right w:val="none" w:sz="0" w:space="0" w:color="auto"/>
          </w:divBdr>
        </w:div>
        <w:div w:id="1171262290">
          <w:marLeft w:val="0"/>
          <w:marRight w:val="0"/>
          <w:marTop w:val="0"/>
          <w:marBottom w:val="0"/>
          <w:divBdr>
            <w:top w:val="none" w:sz="0" w:space="0" w:color="auto"/>
            <w:left w:val="none" w:sz="0" w:space="0" w:color="auto"/>
            <w:bottom w:val="none" w:sz="0" w:space="0" w:color="auto"/>
            <w:right w:val="none" w:sz="0" w:space="0" w:color="auto"/>
          </w:divBdr>
        </w:div>
        <w:div w:id="1272202047">
          <w:marLeft w:val="0"/>
          <w:marRight w:val="0"/>
          <w:marTop w:val="0"/>
          <w:marBottom w:val="0"/>
          <w:divBdr>
            <w:top w:val="none" w:sz="0" w:space="0" w:color="auto"/>
            <w:left w:val="none" w:sz="0" w:space="0" w:color="auto"/>
            <w:bottom w:val="none" w:sz="0" w:space="0" w:color="auto"/>
            <w:right w:val="none" w:sz="0" w:space="0" w:color="auto"/>
          </w:divBdr>
        </w:div>
        <w:div w:id="1372417827">
          <w:marLeft w:val="0"/>
          <w:marRight w:val="0"/>
          <w:marTop w:val="0"/>
          <w:marBottom w:val="0"/>
          <w:divBdr>
            <w:top w:val="none" w:sz="0" w:space="0" w:color="auto"/>
            <w:left w:val="none" w:sz="0" w:space="0" w:color="auto"/>
            <w:bottom w:val="none" w:sz="0" w:space="0" w:color="auto"/>
            <w:right w:val="none" w:sz="0" w:space="0" w:color="auto"/>
          </w:divBdr>
        </w:div>
        <w:div w:id="1812289533">
          <w:marLeft w:val="0"/>
          <w:marRight w:val="0"/>
          <w:marTop w:val="0"/>
          <w:marBottom w:val="0"/>
          <w:divBdr>
            <w:top w:val="none" w:sz="0" w:space="0" w:color="auto"/>
            <w:left w:val="none" w:sz="0" w:space="0" w:color="auto"/>
            <w:bottom w:val="none" w:sz="0" w:space="0" w:color="auto"/>
            <w:right w:val="none" w:sz="0" w:space="0" w:color="auto"/>
          </w:divBdr>
        </w:div>
        <w:div w:id="1952934923">
          <w:marLeft w:val="0"/>
          <w:marRight w:val="0"/>
          <w:marTop w:val="0"/>
          <w:marBottom w:val="0"/>
          <w:divBdr>
            <w:top w:val="none" w:sz="0" w:space="0" w:color="auto"/>
            <w:left w:val="none" w:sz="0" w:space="0" w:color="auto"/>
            <w:bottom w:val="none" w:sz="0" w:space="0" w:color="auto"/>
            <w:right w:val="none" w:sz="0" w:space="0" w:color="auto"/>
          </w:divBdr>
        </w:div>
      </w:divsChild>
    </w:div>
    <w:div w:id="742028843">
      <w:bodyDiv w:val="1"/>
      <w:marLeft w:val="0"/>
      <w:marRight w:val="0"/>
      <w:marTop w:val="0"/>
      <w:marBottom w:val="0"/>
      <w:divBdr>
        <w:top w:val="none" w:sz="0" w:space="0" w:color="auto"/>
        <w:left w:val="none" w:sz="0" w:space="0" w:color="auto"/>
        <w:bottom w:val="none" w:sz="0" w:space="0" w:color="auto"/>
        <w:right w:val="none" w:sz="0" w:space="0" w:color="auto"/>
      </w:divBdr>
    </w:div>
    <w:div w:id="792406074">
      <w:bodyDiv w:val="1"/>
      <w:marLeft w:val="0"/>
      <w:marRight w:val="0"/>
      <w:marTop w:val="0"/>
      <w:marBottom w:val="0"/>
      <w:divBdr>
        <w:top w:val="none" w:sz="0" w:space="0" w:color="auto"/>
        <w:left w:val="none" w:sz="0" w:space="0" w:color="auto"/>
        <w:bottom w:val="none" w:sz="0" w:space="0" w:color="auto"/>
        <w:right w:val="none" w:sz="0" w:space="0" w:color="auto"/>
      </w:divBdr>
    </w:div>
    <w:div w:id="850608618">
      <w:bodyDiv w:val="1"/>
      <w:marLeft w:val="0"/>
      <w:marRight w:val="0"/>
      <w:marTop w:val="0"/>
      <w:marBottom w:val="0"/>
      <w:divBdr>
        <w:top w:val="none" w:sz="0" w:space="0" w:color="auto"/>
        <w:left w:val="none" w:sz="0" w:space="0" w:color="auto"/>
        <w:bottom w:val="none" w:sz="0" w:space="0" w:color="auto"/>
        <w:right w:val="none" w:sz="0" w:space="0" w:color="auto"/>
      </w:divBdr>
    </w:div>
    <w:div w:id="949511001">
      <w:bodyDiv w:val="1"/>
      <w:marLeft w:val="0"/>
      <w:marRight w:val="0"/>
      <w:marTop w:val="0"/>
      <w:marBottom w:val="0"/>
      <w:divBdr>
        <w:top w:val="none" w:sz="0" w:space="0" w:color="auto"/>
        <w:left w:val="none" w:sz="0" w:space="0" w:color="auto"/>
        <w:bottom w:val="none" w:sz="0" w:space="0" w:color="auto"/>
        <w:right w:val="none" w:sz="0" w:space="0" w:color="auto"/>
      </w:divBdr>
    </w:div>
    <w:div w:id="1042946184">
      <w:bodyDiv w:val="1"/>
      <w:marLeft w:val="0"/>
      <w:marRight w:val="0"/>
      <w:marTop w:val="0"/>
      <w:marBottom w:val="0"/>
      <w:divBdr>
        <w:top w:val="none" w:sz="0" w:space="0" w:color="auto"/>
        <w:left w:val="none" w:sz="0" w:space="0" w:color="auto"/>
        <w:bottom w:val="none" w:sz="0" w:space="0" w:color="auto"/>
        <w:right w:val="none" w:sz="0" w:space="0" w:color="auto"/>
      </w:divBdr>
    </w:div>
    <w:div w:id="1060858225">
      <w:bodyDiv w:val="1"/>
      <w:marLeft w:val="0"/>
      <w:marRight w:val="0"/>
      <w:marTop w:val="0"/>
      <w:marBottom w:val="0"/>
      <w:divBdr>
        <w:top w:val="none" w:sz="0" w:space="0" w:color="auto"/>
        <w:left w:val="none" w:sz="0" w:space="0" w:color="auto"/>
        <w:bottom w:val="none" w:sz="0" w:space="0" w:color="auto"/>
        <w:right w:val="none" w:sz="0" w:space="0" w:color="auto"/>
      </w:divBdr>
    </w:div>
    <w:div w:id="1062406632">
      <w:bodyDiv w:val="1"/>
      <w:marLeft w:val="0"/>
      <w:marRight w:val="0"/>
      <w:marTop w:val="0"/>
      <w:marBottom w:val="0"/>
      <w:divBdr>
        <w:top w:val="none" w:sz="0" w:space="0" w:color="auto"/>
        <w:left w:val="none" w:sz="0" w:space="0" w:color="auto"/>
        <w:bottom w:val="none" w:sz="0" w:space="0" w:color="auto"/>
        <w:right w:val="none" w:sz="0" w:space="0" w:color="auto"/>
      </w:divBdr>
    </w:div>
    <w:div w:id="1134104719">
      <w:bodyDiv w:val="1"/>
      <w:marLeft w:val="0"/>
      <w:marRight w:val="0"/>
      <w:marTop w:val="0"/>
      <w:marBottom w:val="0"/>
      <w:divBdr>
        <w:top w:val="none" w:sz="0" w:space="0" w:color="auto"/>
        <w:left w:val="none" w:sz="0" w:space="0" w:color="auto"/>
        <w:bottom w:val="none" w:sz="0" w:space="0" w:color="auto"/>
        <w:right w:val="none" w:sz="0" w:space="0" w:color="auto"/>
      </w:divBdr>
    </w:div>
    <w:div w:id="1258562509">
      <w:bodyDiv w:val="1"/>
      <w:marLeft w:val="0"/>
      <w:marRight w:val="0"/>
      <w:marTop w:val="0"/>
      <w:marBottom w:val="0"/>
      <w:divBdr>
        <w:top w:val="none" w:sz="0" w:space="0" w:color="auto"/>
        <w:left w:val="none" w:sz="0" w:space="0" w:color="auto"/>
        <w:bottom w:val="none" w:sz="0" w:space="0" w:color="auto"/>
        <w:right w:val="none" w:sz="0" w:space="0" w:color="auto"/>
      </w:divBdr>
    </w:div>
    <w:div w:id="1360008888">
      <w:bodyDiv w:val="1"/>
      <w:marLeft w:val="0"/>
      <w:marRight w:val="0"/>
      <w:marTop w:val="0"/>
      <w:marBottom w:val="0"/>
      <w:divBdr>
        <w:top w:val="none" w:sz="0" w:space="0" w:color="auto"/>
        <w:left w:val="none" w:sz="0" w:space="0" w:color="auto"/>
        <w:bottom w:val="none" w:sz="0" w:space="0" w:color="auto"/>
        <w:right w:val="none" w:sz="0" w:space="0" w:color="auto"/>
      </w:divBdr>
    </w:div>
    <w:div w:id="1372221239">
      <w:bodyDiv w:val="1"/>
      <w:marLeft w:val="0"/>
      <w:marRight w:val="0"/>
      <w:marTop w:val="0"/>
      <w:marBottom w:val="0"/>
      <w:divBdr>
        <w:top w:val="none" w:sz="0" w:space="0" w:color="auto"/>
        <w:left w:val="none" w:sz="0" w:space="0" w:color="auto"/>
        <w:bottom w:val="none" w:sz="0" w:space="0" w:color="auto"/>
        <w:right w:val="none" w:sz="0" w:space="0" w:color="auto"/>
      </w:divBdr>
    </w:div>
    <w:div w:id="1625306483">
      <w:bodyDiv w:val="1"/>
      <w:marLeft w:val="0"/>
      <w:marRight w:val="0"/>
      <w:marTop w:val="0"/>
      <w:marBottom w:val="0"/>
      <w:divBdr>
        <w:top w:val="none" w:sz="0" w:space="0" w:color="auto"/>
        <w:left w:val="none" w:sz="0" w:space="0" w:color="auto"/>
        <w:bottom w:val="none" w:sz="0" w:space="0" w:color="auto"/>
        <w:right w:val="none" w:sz="0" w:space="0" w:color="auto"/>
      </w:divBdr>
    </w:div>
    <w:div w:id="1667398949">
      <w:bodyDiv w:val="1"/>
      <w:marLeft w:val="0"/>
      <w:marRight w:val="0"/>
      <w:marTop w:val="0"/>
      <w:marBottom w:val="0"/>
      <w:divBdr>
        <w:top w:val="none" w:sz="0" w:space="0" w:color="auto"/>
        <w:left w:val="none" w:sz="0" w:space="0" w:color="auto"/>
        <w:bottom w:val="none" w:sz="0" w:space="0" w:color="auto"/>
        <w:right w:val="none" w:sz="0" w:space="0" w:color="auto"/>
      </w:divBdr>
      <w:divsChild>
        <w:div w:id="798501260">
          <w:marLeft w:val="0"/>
          <w:marRight w:val="0"/>
          <w:marTop w:val="0"/>
          <w:marBottom w:val="0"/>
          <w:divBdr>
            <w:top w:val="none" w:sz="0" w:space="0" w:color="auto"/>
            <w:left w:val="none" w:sz="0" w:space="0" w:color="auto"/>
            <w:bottom w:val="none" w:sz="0" w:space="0" w:color="auto"/>
            <w:right w:val="none" w:sz="0" w:space="0" w:color="auto"/>
          </w:divBdr>
          <w:divsChild>
            <w:div w:id="243221403">
              <w:marLeft w:val="0"/>
              <w:marRight w:val="0"/>
              <w:marTop w:val="0"/>
              <w:marBottom w:val="0"/>
              <w:divBdr>
                <w:top w:val="none" w:sz="0" w:space="0" w:color="auto"/>
                <w:left w:val="none" w:sz="0" w:space="0" w:color="auto"/>
                <w:bottom w:val="none" w:sz="0" w:space="0" w:color="auto"/>
                <w:right w:val="none" w:sz="0" w:space="0" w:color="auto"/>
              </w:divBdr>
              <w:divsChild>
                <w:div w:id="1422140279">
                  <w:marLeft w:val="120"/>
                  <w:marRight w:val="120"/>
                  <w:marTop w:val="120"/>
                  <w:marBottom w:val="120"/>
                  <w:divBdr>
                    <w:top w:val="none" w:sz="0" w:space="0" w:color="auto"/>
                    <w:left w:val="none" w:sz="0" w:space="0" w:color="auto"/>
                    <w:bottom w:val="none" w:sz="0" w:space="0" w:color="auto"/>
                    <w:right w:val="none" w:sz="0" w:space="0" w:color="auto"/>
                  </w:divBdr>
                  <w:divsChild>
                    <w:div w:id="1455249023">
                      <w:marLeft w:val="0"/>
                      <w:marRight w:val="0"/>
                      <w:marTop w:val="0"/>
                      <w:marBottom w:val="0"/>
                      <w:divBdr>
                        <w:top w:val="none" w:sz="0" w:space="0" w:color="auto"/>
                        <w:left w:val="none" w:sz="0" w:space="0" w:color="auto"/>
                        <w:bottom w:val="none" w:sz="0" w:space="0" w:color="auto"/>
                        <w:right w:val="none" w:sz="0" w:space="0" w:color="auto"/>
                      </w:divBdr>
                      <w:divsChild>
                        <w:div w:id="179128230">
                          <w:marLeft w:val="0"/>
                          <w:marRight w:val="0"/>
                          <w:marTop w:val="0"/>
                          <w:marBottom w:val="0"/>
                          <w:divBdr>
                            <w:top w:val="none" w:sz="0" w:space="0" w:color="auto"/>
                            <w:left w:val="none" w:sz="0" w:space="0" w:color="auto"/>
                            <w:bottom w:val="none" w:sz="0" w:space="0" w:color="auto"/>
                            <w:right w:val="none" w:sz="0" w:space="0" w:color="auto"/>
                          </w:divBdr>
                          <w:divsChild>
                            <w:div w:id="212205745">
                              <w:marLeft w:val="0"/>
                              <w:marRight w:val="0"/>
                              <w:marTop w:val="0"/>
                              <w:marBottom w:val="0"/>
                              <w:divBdr>
                                <w:top w:val="none" w:sz="0" w:space="0" w:color="auto"/>
                                <w:left w:val="none" w:sz="0" w:space="0" w:color="auto"/>
                                <w:bottom w:val="none" w:sz="0" w:space="0" w:color="auto"/>
                                <w:right w:val="none" w:sz="0" w:space="0" w:color="auto"/>
                              </w:divBdr>
                              <w:divsChild>
                                <w:div w:id="1749233533">
                                  <w:marLeft w:val="0"/>
                                  <w:marRight w:val="0"/>
                                  <w:marTop w:val="0"/>
                                  <w:marBottom w:val="0"/>
                                  <w:divBdr>
                                    <w:top w:val="none" w:sz="0" w:space="0" w:color="auto"/>
                                    <w:left w:val="none" w:sz="0" w:space="0" w:color="auto"/>
                                    <w:bottom w:val="none" w:sz="0" w:space="0" w:color="auto"/>
                                    <w:right w:val="none" w:sz="0" w:space="0" w:color="auto"/>
                                  </w:divBdr>
                                </w:div>
                                <w:div w:id="1765035283">
                                  <w:marLeft w:val="0"/>
                                  <w:marRight w:val="0"/>
                                  <w:marTop w:val="0"/>
                                  <w:marBottom w:val="0"/>
                                  <w:divBdr>
                                    <w:top w:val="none" w:sz="0" w:space="0" w:color="auto"/>
                                    <w:left w:val="none" w:sz="0" w:space="0" w:color="auto"/>
                                    <w:bottom w:val="none" w:sz="0" w:space="0" w:color="auto"/>
                                    <w:right w:val="none" w:sz="0" w:space="0" w:color="auto"/>
                                  </w:divBdr>
                                </w:div>
                                <w:div w:id="188798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783925">
          <w:marLeft w:val="0"/>
          <w:marRight w:val="0"/>
          <w:marTop w:val="0"/>
          <w:marBottom w:val="0"/>
          <w:divBdr>
            <w:top w:val="none" w:sz="0" w:space="0" w:color="auto"/>
            <w:left w:val="none" w:sz="0" w:space="0" w:color="auto"/>
            <w:bottom w:val="single" w:sz="6" w:space="2" w:color="DFDFDF"/>
            <w:right w:val="none" w:sz="0" w:space="0" w:color="auto"/>
          </w:divBdr>
          <w:divsChild>
            <w:div w:id="1316370292">
              <w:marLeft w:val="0"/>
              <w:marRight w:val="0"/>
              <w:marTop w:val="0"/>
              <w:marBottom w:val="0"/>
              <w:divBdr>
                <w:top w:val="none" w:sz="0" w:space="0" w:color="auto"/>
                <w:left w:val="none" w:sz="0" w:space="0" w:color="auto"/>
                <w:bottom w:val="none" w:sz="0" w:space="0" w:color="auto"/>
                <w:right w:val="none" w:sz="0" w:space="0" w:color="auto"/>
              </w:divBdr>
            </w:div>
            <w:div w:id="1738504924">
              <w:marLeft w:val="0"/>
              <w:marRight w:val="0"/>
              <w:marTop w:val="0"/>
              <w:marBottom w:val="0"/>
              <w:divBdr>
                <w:top w:val="single" w:sz="6" w:space="0" w:color="E6E6E6"/>
                <w:left w:val="single" w:sz="6" w:space="0" w:color="E6E6E6"/>
                <w:bottom w:val="single" w:sz="6" w:space="0" w:color="E6E6E6"/>
                <w:right w:val="single" w:sz="6" w:space="0" w:color="E6E6E6"/>
              </w:divBdr>
            </w:div>
          </w:divsChild>
        </w:div>
      </w:divsChild>
    </w:div>
    <w:div w:id="1728265197">
      <w:bodyDiv w:val="1"/>
      <w:marLeft w:val="0"/>
      <w:marRight w:val="0"/>
      <w:marTop w:val="0"/>
      <w:marBottom w:val="0"/>
      <w:divBdr>
        <w:top w:val="none" w:sz="0" w:space="0" w:color="auto"/>
        <w:left w:val="none" w:sz="0" w:space="0" w:color="auto"/>
        <w:bottom w:val="none" w:sz="0" w:space="0" w:color="auto"/>
        <w:right w:val="none" w:sz="0" w:space="0" w:color="auto"/>
      </w:divBdr>
    </w:div>
    <w:div w:id="1752313608">
      <w:bodyDiv w:val="1"/>
      <w:marLeft w:val="0"/>
      <w:marRight w:val="0"/>
      <w:marTop w:val="0"/>
      <w:marBottom w:val="0"/>
      <w:divBdr>
        <w:top w:val="none" w:sz="0" w:space="0" w:color="auto"/>
        <w:left w:val="none" w:sz="0" w:space="0" w:color="auto"/>
        <w:bottom w:val="none" w:sz="0" w:space="0" w:color="auto"/>
        <w:right w:val="none" w:sz="0" w:space="0" w:color="auto"/>
      </w:divBdr>
    </w:div>
    <w:div w:id="1874344518">
      <w:bodyDiv w:val="1"/>
      <w:marLeft w:val="0"/>
      <w:marRight w:val="0"/>
      <w:marTop w:val="0"/>
      <w:marBottom w:val="0"/>
      <w:divBdr>
        <w:top w:val="none" w:sz="0" w:space="0" w:color="auto"/>
        <w:left w:val="none" w:sz="0" w:space="0" w:color="auto"/>
        <w:bottom w:val="none" w:sz="0" w:space="0" w:color="auto"/>
        <w:right w:val="none" w:sz="0" w:space="0" w:color="auto"/>
      </w:divBdr>
    </w:div>
    <w:div w:id="206813850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8</Pages>
  <Words>2976</Words>
  <Characters>16968</Characters>
  <Application>Microsoft Macintosh Word</Application>
  <DocSecurity>0</DocSecurity>
  <Lines>141</Lines>
  <Paragraphs>39</Paragraphs>
  <ScaleCrop>false</ScaleCrop>
  <HeadingPairs>
    <vt:vector size="2" baseType="variant">
      <vt:variant>
        <vt:lpstr>Titolo</vt:lpstr>
      </vt:variant>
      <vt:variant>
        <vt:i4>1</vt:i4>
      </vt:variant>
    </vt:vector>
  </HeadingPairs>
  <TitlesOfParts>
    <vt:vector size="1" baseType="lpstr">
      <vt:lpstr>Pea</vt:lpstr>
    </vt:vector>
  </TitlesOfParts>
  <Company/>
  <LinksUpToDate>false</LinksUpToDate>
  <CharactersWithSpaces>19905</CharactersWithSpaces>
  <SharedDoc>false</SharedDoc>
  <HLinks>
    <vt:vector size="6" baseType="variant">
      <vt:variant>
        <vt:i4>720959</vt:i4>
      </vt:variant>
      <vt:variant>
        <vt:i4>0</vt:i4>
      </vt:variant>
      <vt:variant>
        <vt:i4>0</vt:i4>
      </vt:variant>
      <vt:variant>
        <vt:i4>5</vt:i4>
      </vt:variant>
      <vt:variant>
        <vt:lpwstr>http://it.wikipedia.org/wiki/Cervello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Pea</dc:title>
  <dc:creator>Oscar Luigi</dc:creator>
  <cp:lastModifiedBy>Benedetta Senin</cp:lastModifiedBy>
  <cp:revision>10</cp:revision>
  <cp:lastPrinted>2015-11-27T09:16:00Z</cp:lastPrinted>
  <dcterms:created xsi:type="dcterms:W3CDTF">2015-11-30T09:56:00Z</dcterms:created>
  <dcterms:modified xsi:type="dcterms:W3CDTF">2016-07-20T09:22:00Z</dcterms:modified>
</cp:coreProperties>
</file>